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C56B1" w14:textId="5F7B6A76" w:rsidR="00D400F6" w:rsidRPr="00D400F6" w:rsidRDefault="00D400F6" w:rsidP="00D400F6">
      <w:pPr>
        <w:rPr>
          <w:rFonts w:eastAsia="Batang"/>
          <w:b/>
          <w:bCs/>
          <w:sz w:val="28"/>
          <w:szCs w:val="24"/>
          <w:lang w:eastAsia="en-US"/>
        </w:rPr>
      </w:pPr>
      <w:r w:rsidRPr="00D400F6">
        <w:rPr>
          <w:rFonts w:eastAsia="Batang"/>
          <w:b/>
          <w:bCs/>
          <w:sz w:val="28"/>
          <w:szCs w:val="24"/>
          <w:lang w:eastAsia="en-US"/>
        </w:rPr>
        <w:t>3GPP TSG RAN WG1 #112bis-e</w:t>
      </w:r>
      <w:r w:rsidRPr="00D400F6">
        <w:rPr>
          <w:rFonts w:eastAsia="Batang"/>
          <w:b/>
          <w:bCs/>
          <w:sz w:val="28"/>
          <w:szCs w:val="24"/>
          <w:lang w:eastAsia="en-US"/>
        </w:rPr>
        <w:tab/>
      </w:r>
      <w:r>
        <w:rPr>
          <w:rFonts w:eastAsia="Batang"/>
          <w:b/>
          <w:bCs/>
          <w:sz w:val="28"/>
          <w:szCs w:val="24"/>
          <w:lang w:eastAsia="en-US"/>
        </w:rPr>
        <w:t xml:space="preserve">                         </w:t>
      </w:r>
      <w:r w:rsidR="005F7DC5" w:rsidRPr="005F7DC5">
        <w:rPr>
          <w:rFonts w:eastAsia="Batang"/>
          <w:b/>
          <w:bCs/>
          <w:sz w:val="28"/>
          <w:szCs w:val="24"/>
          <w:lang w:eastAsia="en-US"/>
        </w:rPr>
        <w:t>R1-2303212</w:t>
      </w:r>
      <w:r w:rsidRPr="00D400F6">
        <w:rPr>
          <w:rFonts w:eastAsia="Batang"/>
          <w:b/>
          <w:bCs/>
          <w:sz w:val="28"/>
          <w:szCs w:val="24"/>
          <w:lang w:eastAsia="en-US"/>
        </w:rPr>
        <w:tab/>
      </w:r>
      <w:r w:rsidRPr="00D400F6">
        <w:rPr>
          <w:rFonts w:eastAsia="Batang"/>
          <w:b/>
          <w:bCs/>
          <w:sz w:val="28"/>
          <w:szCs w:val="24"/>
          <w:lang w:eastAsia="en-US"/>
        </w:rPr>
        <w:tab/>
        <w:t xml:space="preserve">                                                        </w:t>
      </w:r>
    </w:p>
    <w:p w14:paraId="0BD83166" w14:textId="2A56B2BF" w:rsidR="00970E97" w:rsidRPr="00970E97" w:rsidRDefault="00D400F6" w:rsidP="00D400F6">
      <w:r w:rsidRPr="00D400F6">
        <w:rPr>
          <w:rFonts w:eastAsia="Batang"/>
          <w:b/>
          <w:bCs/>
          <w:sz w:val="28"/>
          <w:szCs w:val="24"/>
          <w:lang w:eastAsia="en-US"/>
        </w:rPr>
        <w:t>e-Meeting, April 17th – April 26th, 2023</w:t>
      </w: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4EA69561" w:rsidR="004935A9" w:rsidRPr="00A73322" w:rsidRDefault="004935A9" w:rsidP="00C9100E">
      <w:pPr>
        <w:pStyle w:val="TdocHeader2"/>
        <w:spacing w:after="0"/>
        <w:rPr>
          <w:rFonts w:ascii="Times New Roman" w:hAnsi="Times New Roman"/>
          <w:sz w:val="24"/>
          <w:szCs w:val="24"/>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67554C" w:rsidRPr="0067554C">
        <w:rPr>
          <w:rFonts w:ascii="Times New Roman" w:hAnsi="Times New Roman"/>
          <w:sz w:val="24"/>
          <w:szCs w:val="24"/>
          <w:lang w:val="en-US"/>
        </w:rPr>
        <w:t>Discussion on multi-TRP operation for MBS</w:t>
      </w:r>
    </w:p>
    <w:p w14:paraId="512A7358" w14:textId="69A88A5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D400F6">
        <w:rPr>
          <w:rFonts w:ascii="Times New Roman" w:hAnsi="Times New Roman"/>
          <w:sz w:val="24"/>
          <w:szCs w:val="24"/>
          <w:lang w:eastAsia="zh-CN"/>
        </w:rPr>
        <w:t>7.2</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0E237F9B" w:rsidR="001825C3" w:rsidRPr="001825C3" w:rsidRDefault="00F40BDA" w:rsidP="001825C3">
      <w:pPr>
        <w:overflowPunct w:val="0"/>
        <w:autoSpaceDE w:val="0"/>
        <w:autoSpaceDN w:val="0"/>
        <w:adjustRightInd w:val="0"/>
        <w:spacing w:before="0"/>
        <w:ind w:right="-99"/>
        <w:jc w:val="both"/>
        <w:rPr>
          <w:color w:val="000000"/>
          <w:lang w:eastAsia="zh-CN"/>
        </w:rPr>
      </w:pPr>
      <w:r>
        <w:rPr>
          <w:color w:val="000000"/>
          <w:lang w:eastAsia="zh-CN"/>
        </w:rPr>
        <w:t>D</w:t>
      </w:r>
      <w:r>
        <w:rPr>
          <w:rFonts w:hint="eastAsia"/>
          <w:color w:val="000000"/>
          <w:lang w:eastAsia="zh-CN"/>
        </w:rPr>
        <w:t>uring</w:t>
      </w:r>
      <w:r>
        <w:rPr>
          <w:color w:val="000000"/>
          <w:lang w:eastAsia="zh-CN"/>
        </w:rPr>
        <w:t xml:space="preserve"> the discussion in RAN1#112 meeting, whether multi-TRP operation can be supported for MBS was raised, however the initial thinking among companies is diverged. Some companies </w:t>
      </w:r>
      <w:r w:rsidR="00361D0C">
        <w:rPr>
          <w:rFonts w:hint="eastAsia"/>
          <w:color w:val="000000"/>
          <w:lang w:eastAsia="zh-CN"/>
        </w:rPr>
        <w:t>thought</w:t>
      </w:r>
      <w:r>
        <w:rPr>
          <w:color w:val="000000"/>
          <w:lang w:eastAsia="zh-CN"/>
        </w:rPr>
        <w:t xml:space="preserve"> the multi-TRP should not be supported for MBS to avoid further specification impacts, while others </w:t>
      </w:r>
      <w:r w:rsidR="00361D0C">
        <w:rPr>
          <w:rFonts w:hint="eastAsia"/>
          <w:color w:val="000000"/>
          <w:lang w:eastAsia="zh-CN"/>
        </w:rPr>
        <w:t>thought</w:t>
      </w:r>
      <w:r>
        <w:rPr>
          <w:color w:val="000000"/>
          <w:lang w:eastAsia="zh-CN"/>
        </w:rPr>
        <w:t xml:space="preserve"> that at least multi-TRP PDCCH repetition can be supported</w:t>
      </w:r>
      <w:r w:rsidR="001825C3" w:rsidRPr="001825C3">
        <w:rPr>
          <w:color w:val="000000"/>
          <w:lang w:eastAsia="zh-CN"/>
        </w:rPr>
        <w:t xml:space="preserve">. </w:t>
      </w:r>
      <w:r w:rsidR="001825C3" w:rsidRPr="002E3A18">
        <w:rPr>
          <w:lang w:eastAsia="zh-CN"/>
        </w:rPr>
        <w:t xml:space="preserve">In this contribution, </w:t>
      </w:r>
      <w:r w:rsidR="005D34B4">
        <w:rPr>
          <w:lang w:eastAsia="zh-CN"/>
        </w:rPr>
        <w:t xml:space="preserve">the </w:t>
      </w:r>
      <w:r>
        <w:rPr>
          <w:lang w:eastAsia="zh-CN"/>
        </w:rPr>
        <w:t xml:space="preserve">detailed analysis on multi-TRP operation for MBS will be </w:t>
      </w:r>
      <w:r w:rsidR="00CC7FF7">
        <w:rPr>
          <w:lang w:eastAsia="zh-CN"/>
        </w:rPr>
        <w:t>discussed</w:t>
      </w:r>
      <w:r w:rsidR="001825C3" w:rsidRPr="002E3A18">
        <w:rPr>
          <w:lang w:eastAsia="zh-CN"/>
        </w:rPr>
        <w:t>.</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BA7FE80" w14:textId="09B8E8D5" w:rsidR="00B92531" w:rsidRPr="00F40BDA" w:rsidRDefault="009C1163" w:rsidP="00F40BDA">
      <w:pPr>
        <w:jc w:val="both"/>
        <w:rPr>
          <w:rFonts w:eastAsia="Malgun Gothic"/>
          <w:lang w:eastAsia="ko-KR"/>
        </w:rPr>
      </w:pPr>
      <w:r w:rsidRPr="009C1163">
        <w:rPr>
          <w:rFonts w:eastAsiaTheme="minorEastAsia" w:hint="eastAsia"/>
          <w:lang w:eastAsia="zh-CN"/>
        </w:rPr>
        <w:t>In</w:t>
      </w:r>
      <w:r w:rsidRPr="009C1163">
        <w:rPr>
          <w:rFonts w:eastAsiaTheme="minorEastAsia"/>
          <w:lang w:eastAsia="zh-CN"/>
        </w:rPr>
        <w:t xml:space="preserve"> </w:t>
      </w:r>
      <w:r w:rsidR="00F40BDA">
        <w:rPr>
          <w:rFonts w:eastAsiaTheme="minorEastAsia"/>
          <w:lang w:eastAsia="zh-CN"/>
        </w:rPr>
        <w:t>the following two sections, we will analyse the feasibility and potential specification impacts about whether Rel-16 multi-TRP PDSCH transmission and Rel-17 multi-TRP PDCCH transmission can be supported for MBS</w:t>
      </w:r>
      <w:r w:rsidRPr="009C1163">
        <w:rPr>
          <w:rFonts w:eastAsiaTheme="minorEastAsia"/>
          <w:lang w:eastAsia="zh-CN"/>
        </w:rPr>
        <w:t>.</w:t>
      </w:r>
    </w:p>
    <w:p w14:paraId="386A2EAF" w14:textId="3CCBB471" w:rsidR="003863B4" w:rsidRDefault="003863B4" w:rsidP="003863B4">
      <w:pPr>
        <w:pStyle w:val="2"/>
        <w:rPr>
          <w:rFonts w:ascii="Times New Roman" w:hAnsi="Times New Roman"/>
          <w:lang w:eastAsia="zh-CN"/>
        </w:rPr>
      </w:pPr>
      <w:r>
        <w:rPr>
          <w:rFonts w:ascii="Times New Roman" w:hAnsi="Times New Roman"/>
          <w:lang w:eastAsia="zh-CN"/>
        </w:rPr>
        <w:t xml:space="preserve">2.1 </w:t>
      </w:r>
      <w:r w:rsidR="00F40BDA">
        <w:rPr>
          <w:rFonts w:ascii="Times New Roman" w:hAnsi="Times New Roman"/>
          <w:lang w:eastAsia="zh-CN"/>
        </w:rPr>
        <w:t xml:space="preserve">Rel-16 </w:t>
      </w:r>
      <w:r>
        <w:rPr>
          <w:rFonts w:ascii="Times New Roman" w:hAnsi="Times New Roman"/>
          <w:lang w:eastAsia="zh-CN"/>
        </w:rPr>
        <w:t xml:space="preserve">M-TRP PDSCH </w:t>
      </w:r>
      <w:r>
        <w:rPr>
          <w:rFonts w:ascii="Times New Roman" w:hAnsi="Times New Roman" w:hint="eastAsia"/>
          <w:lang w:eastAsia="zh-CN"/>
        </w:rPr>
        <w:t>transmission</w:t>
      </w:r>
    </w:p>
    <w:p w14:paraId="6DD628C4" w14:textId="13019436" w:rsidR="000334E1" w:rsidRDefault="000334E1" w:rsidP="000334E1">
      <w:pPr>
        <w:jc w:val="both"/>
        <w:rPr>
          <w:lang w:eastAsia="zh-CN"/>
        </w:rPr>
      </w:pPr>
      <w:r>
        <w:rPr>
          <w:lang w:eastAsia="zh-CN"/>
        </w:rPr>
        <w:t>There are two categories in Rel-16 multi-TRP PDSCH transmission, which the first is multi-DCI based PDSCH transmission to improve system capacity and the second is single-DCI based PDSCH transmission to improve PDSCH reliability.</w:t>
      </w:r>
    </w:p>
    <w:p w14:paraId="3E9F8C3F" w14:textId="28C2EA09" w:rsidR="002B1959" w:rsidRDefault="002B1959" w:rsidP="000334E1">
      <w:pPr>
        <w:jc w:val="both"/>
        <w:rPr>
          <w:lang w:eastAsia="zh-CN"/>
        </w:rPr>
      </w:pPr>
      <w:r>
        <w:rPr>
          <w:lang w:eastAsia="zh-CN"/>
        </w:rPr>
        <w:t xml:space="preserve">For broadcast PDSCH reception, </w:t>
      </w:r>
      <w:r w:rsidR="00AB23A8">
        <w:rPr>
          <w:lang w:eastAsia="zh-CN"/>
        </w:rPr>
        <w:t>it is not feasible to transmit broadcast PDSCH from multi-TRPs for RRC_IDLE/RRC_INACTIVE UEs.</w:t>
      </w:r>
    </w:p>
    <w:p w14:paraId="601E957E" w14:textId="7D8EB764" w:rsidR="000334E1" w:rsidRDefault="000334E1" w:rsidP="000334E1">
      <w:pPr>
        <w:jc w:val="both"/>
        <w:rPr>
          <w:lang w:eastAsia="zh-CN"/>
        </w:rPr>
      </w:pPr>
      <w:r>
        <w:rPr>
          <w:lang w:eastAsia="zh-CN"/>
        </w:rPr>
        <w:t xml:space="preserve">For multi-DCI based </w:t>
      </w:r>
      <w:r w:rsidR="00FD1881">
        <w:rPr>
          <w:lang w:eastAsia="zh-CN"/>
        </w:rPr>
        <w:t xml:space="preserve">multi-TRP </w:t>
      </w:r>
      <w:r w:rsidR="00AB23A8">
        <w:rPr>
          <w:lang w:eastAsia="zh-CN"/>
        </w:rPr>
        <w:t xml:space="preserve">multicast </w:t>
      </w:r>
      <w:r>
        <w:rPr>
          <w:lang w:eastAsia="zh-CN"/>
        </w:rPr>
        <w:t xml:space="preserve">PDSCH transmission, new </w:t>
      </w:r>
      <w:r w:rsidR="00FD1881">
        <w:rPr>
          <w:lang w:eastAsia="zh-CN"/>
        </w:rPr>
        <w:t xml:space="preserve">multicast </w:t>
      </w:r>
      <w:r>
        <w:rPr>
          <w:lang w:eastAsia="zh-CN"/>
        </w:rPr>
        <w:t xml:space="preserve">HARQ-ACK codebook construction method needs to be designed if joint </w:t>
      </w:r>
      <w:bookmarkStart w:id="5" w:name="_Hlk131432187"/>
      <w:r>
        <w:rPr>
          <w:lang w:eastAsia="zh-CN"/>
        </w:rPr>
        <w:t xml:space="preserve">HARQ-ACK </w:t>
      </w:r>
      <w:r w:rsidR="00FD1881">
        <w:rPr>
          <w:lang w:eastAsia="zh-CN"/>
        </w:rPr>
        <w:t xml:space="preserve">feedback </w:t>
      </w:r>
      <w:r>
        <w:rPr>
          <w:lang w:eastAsia="zh-CN"/>
        </w:rPr>
        <w:t xml:space="preserve">is configured for multi-TRP </w:t>
      </w:r>
      <w:bookmarkEnd w:id="5"/>
      <w:r w:rsidR="00FD1881">
        <w:rPr>
          <w:lang w:eastAsia="zh-CN"/>
        </w:rPr>
        <w:t>which causes huge specification impacts and should be avoided at this stage.</w:t>
      </w:r>
    </w:p>
    <w:p w14:paraId="7FF3BF82" w14:textId="4FE00DF9" w:rsidR="00376BC1" w:rsidRPr="007D7F37" w:rsidRDefault="00376BC1" w:rsidP="000334E1">
      <w:pPr>
        <w:jc w:val="both"/>
        <w:rPr>
          <w:b/>
          <w:bCs/>
          <w:lang w:eastAsia="zh-CN"/>
        </w:rPr>
      </w:pPr>
      <w:r w:rsidRPr="007D7F37">
        <w:rPr>
          <w:b/>
          <w:bCs/>
          <w:lang w:eastAsia="zh-CN"/>
        </w:rPr>
        <w:t>Observation 1</w:t>
      </w:r>
      <w:r w:rsidR="003432C9">
        <w:rPr>
          <w:b/>
          <w:bCs/>
          <w:lang w:eastAsia="zh-CN"/>
        </w:rPr>
        <w:t>.</w:t>
      </w:r>
      <w:r w:rsidRPr="007D7F37">
        <w:rPr>
          <w:b/>
          <w:bCs/>
          <w:lang w:eastAsia="zh-CN"/>
        </w:rPr>
        <w:t xml:space="preserve"> </w:t>
      </w:r>
      <w:r w:rsidR="00B56648">
        <w:rPr>
          <w:b/>
          <w:bCs/>
          <w:lang w:eastAsia="zh-CN"/>
        </w:rPr>
        <w:t xml:space="preserve">When joint </w:t>
      </w:r>
      <w:r w:rsidR="00B56648" w:rsidRPr="00D421A5">
        <w:rPr>
          <w:b/>
          <w:bCs/>
          <w:lang w:eastAsia="zh-CN"/>
        </w:rPr>
        <w:t>HARQ-ACK feedback is configured</w:t>
      </w:r>
      <w:r w:rsidR="00B56648">
        <w:rPr>
          <w:b/>
          <w:bCs/>
          <w:lang w:eastAsia="zh-CN"/>
        </w:rPr>
        <w:t xml:space="preserve"> to Rel-16 multi-DCI based </w:t>
      </w:r>
      <w:r w:rsidR="00B56648" w:rsidRPr="00D421A5">
        <w:rPr>
          <w:b/>
          <w:bCs/>
          <w:lang w:eastAsia="zh-CN"/>
        </w:rPr>
        <w:t>multi-TRP</w:t>
      </w:r>
      <w:r w:rsidR="00B56648">
        <w:rPr>
          <w:b/>
          <w:bCs/>
          <w:lang w:eastAsia="zh-CN"/>
        </w:rPr>
        <w:t xml:space="preserve"> PDSCH transmission, n</w:t>
      </w:r>
      <w:r w:rsidR="00D421A5">
        <w:rPr>
          <w:b/>
          <w:bCs/>
          <w:lang w:eastAsia="zh-CN"/>
        </w:rPr>
        <w:t xml:space="preserve">ew multicast HARQ-ACK codebook determination </w:t>
      </w:r>
      <w:r w:rsidR="00B56648">
        <w:rPr>
          <w:b/>
          <w:bCs/>
          <w:lang w:eastAsia="zh-CN"/>
        </w:rPr>
        <w:t>is needed</w:t>
      </w:r>
      <w:r w:rsidR="00D421A5">
        <w:rPr>
          <w:b/>
          <w:bCs/>
          <w:lang w:eastAsia="zh-CN"/>
        </w:rPr>
        <w:t xml:space="preserve">. </w:t>
      </w:r>
    </w:p>
    <w:p w14:paraId="3FFC9CE4" w14:textId="67F8AB74" w:rsidR="00FD1881" w:rsidRDefault="00FD1881" w:rsidP="000334E1">
      <w:pPr>
        <w:jc w:val="both"/>
        <w:rPr>
          <w:lang w:eastAsia="zh-CN"/>
        </w:rPr>
      </w:pPr>
      <w:r>
        <w:rPr>
          <w:lang w:eastAsia="zh-CN"/>
        </w:rPr>
        <w:t xml:space="preserve">For single-DCI based multi-TRP </w:t>
      </w:r>
      <w:r w:rsidR="00AB23A8">
        <w:rPr>
          <w:lang w:eastAsia="zh-CN"/>
        </w:rPr>
        <w:t xml:space="preserve">multicast </w:t>
      </w:r>
      <w:r>
        <w:rPr>
          <w:lang w:eastAsia="zh-CN"/>
        </w:rPr>
        <w:t xml:space="preserve">PDSCH transmission, </w:t>
      </w:r>
      <w:r w:rsidR="00E62550">
        <w:rPr>
          <w:lang w:eastAsia="zh-CN"/>
        </w:rPr>
        <w:t>there are five transmission methods with the following analysis as in Table 1:</w:t>
      </w:r>
    </w:p>
    <w:p w14:paraId="0ABF17EE" w14:textId="3518EC2B" w:rsidR="00E62550" w:rsidRPr="00E62550" w:rsidRDefault="00E62550" w:rsidP="00E62550">
      <w:pPr>
        <w:jc w:val="center"/>
        <w:rPr>
          <w:b/>
          <w:bCs/>
          <w:lang w:eastAsia="zh-CN"/>
        </w:rPr>
      </w:pPr>
      <w:r w:rsidRPr="00E62550">
        <w:rPr>
          <w:b/>
          <w:bCs/>
          <w:lang w:eastAsia="zh-CN"/>
        </w:rPr>
        <w:t xml:space="preserve">Table 1. </w:t>
      </w:r>
      <w:r w:rsidR="007021B4">
        <w:rPr>
          <w:b/>
          <w:bCs/>
          <w:lang w:eastAsia="zh-CN"/>
        </w:rPr>
        <w:t>F</w:t>
      </w:r>
      <w:r w:rsidR="00BE74D5">
        <w:rPr>
          <w:b/>
          <w:bCs/>
          <w:lang w:eastAsia="zh-CN"/>
        </w:rPr>
        <w:t xml:space="preserve">easibility of </w:t>
      </w:r>
      <w:r w:rsidRPr="00E62550">
        <w:rPr>
          <w:b/>
          <w:bCs/>
          <w:lang w:eastAsia="zh-CN"/>
        </w:rPr>
        <w:t>single-DCI based multi-TRP PDSCH transmission for MBS</w:t>
      </w:r>
    </w:p>
    <w:tbl>
      <w:tblPr>
        <w:tblStyle w:val="af7"/>
        <w:tblW w:w="0" w:type="auto"/>
        <w:tblLook w:val="04A0" w:firstRow="1" w:lastRow="0" w:firstColumn="1" w:lastColumn="0" w:noHBand="0" w:noVBand="1"/>
      </w:tblPr>
      <w:tblGrid>
        <w:gridCol w:w="2122"/>
        <w:gridCol w:w="2268"/>
        <w:gridCol w:w="5239"/>
      </w:tblGrid>
      <w:tr w:rsidR="008645EA" w14:paraId="231C0BA0" w14:textId="77777777" w:rsidTr="007E7ABA">
        <w:tc>
          <w:tcPr>
            <w:tcW w:w="2122" w:type="dxa"/>
          </w:tcPr>
          <w:p w14:paraId="44F15B1F" w14:textId="04E39D4F" w:rsidR="00E62550" w:rsidRPr="00E62550" w:rsidRDefault="00E62550" w:rsidP="000334E1">
            <w:pPr>
              <w:jc w:val="both"/>
              <w:rPr>
                <w:b/>
                <w:bCs/>
                <w:lang w:eastAsia="zh-CN"/>
              </w:rPr>
            </w:pPr>
            <w:r w:rsidRPr="00E62550">
              <w:rPr>
                <w:b/>
                <w:bCs/>
                <w:lang w:eastAsia="zh-CN"/>
              </w:rPr>
              <w:t>Multi-PDSCH transmission method</w:t>
            </w:r>
          </w:p>
        </w:tc>
        <w:tc>
          <w:tcPr>
            <w:tcW w:w="2268" w:type="dxa"/>
          </w:tcPr>
          <w:p w14:paraId="7A418C99" w14:textId="0DB990B5" w:rsidR="00E62550" w:rsidRPr="00E62550" w:rsidRDefault="008645EA" w:rsidP="000334E1">
            <w:pPr>
              <w:jc w:val="both"/>
              <w:rPr>
                <w:b/>
                <w:bCs/>
                <w:lang w:eastAsia="zh-CN"/>
              </w:rPr>
            </w:pPr>
            <w:r>
              <w:rPr>
                <w:b/>
                <w:bCs/>
                <w:lang w:eastAsia="zh-CN"/>
              </w:rPr>
              <w:t>Illustration</w:t>
            </w:r>
          </w:p>
        </w:tc>
        <w:tc>
          <w:tcPr>
            <w:tcW w:w="5239" w:type="dxa"/>
          </w:tcPr>
          <w:p w14:paraId="3FBBCFB4" w14:textId="1CAD98E4" w:rsidR="00E62550" w:rsidRPr="00E62550" w:rsidRDefault="008645EA" w:rsidP="000334E1">
            <w:pPr>
              <w:jc w:val="both"/>
              <w:rPr>
                <w:b/>
                <w:bCs/>
                <w:lang w:eastAsia="zh-CN"/>
              </w:rPr>
            </w:pPr>
            <w:r>
              <w:rPr>
                <w:b/>
                <w:bCs/>
                <w:lang w:eastAsia="zh-CN"/>
              </w:rPr>
              <w:t xml:space="preserve">Whether can be </w:t>
            </w:r>
            <w:r w:rsidR="00CC3C5B">
              <w:rPr>
                <w:b/>
                <w:bCs/>
                <w:lang w:eastAsia="zh-CN"/>
              </w:rPr>
              <w:t>implemented</w:t>
            </w:r>
            <w:r>
              <w:rPr>
                <w:b/>
                <w:bCs/>
                <w:lang w:eastAsia="zh-CN"/>
              </w:rPr>
              <w:t xml:space="preserve"> for multicast</w:t>
            </w:r>
          </w:p>
        </w:tc>
      </w:tr>
      <w:tr w:rsidR="008645EA" w14:paraId="5AD3B46F" w14:textId="77777777" w:rsidTr="007E7ABA">
        <w:tc>
          <w:tcPr>
            <w:tcW w:w="2122" w:type="dxa"/>
          </w:tcPr>
          <w:p w14:paraId="05F6CDCC" w14:textId="37C431F8" w:rsidR="00E62550" w:rsidRDefault="00E62550" w:rsidP="000334E1">
            <w:pPr>
              <w:jc w:val="both"/>
              <w:rPr>
                <w:lang w:eastAsia="zh-CN"/>
              </w:rPr>
            </w:pPr>
            <w:r>
              <w:rPr>
                <w:lang w:eastAsia="zh-CN"/>
              </w:rPr>
              <w:t>SDM 1a</w:t>
            </w:r>
          </w:p>
        </w:tc>
        <w:tc>
          <w:tcPr>
            <w:tcW w:w="2268" w:type="dxa"/>
          </w:tcPr>
          <w:p w14:paraId="6841C853" w14:textId="424FC960" w:rsidR="00E62550" w:rsidRDefault="008645EA" w:rsidP="008645EA">
            <w:pPr>
              <w:jc w:val="center"/>
              <w:rPr>
                <w:lang w:eastAsia="zh-CN"/>
              </w:rPr>
            </w:pPr>
            <w:r>
              <w:rPr>
                <w:noProof/>
                <w:lang w:eastAsia="zh-CN"/>
              </w:rPr>
              <w:drawing>
                <wp:inline distT="0" distB="0" distL="0" distR="0" wp14:anchorId="59A3EAA0" wp14:editId="53CC68CC">
                  <wp:extent cx="1168802" cy="8588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8770" cy="866203"/>
                          </a:xfrm>
                          <a:prstGeom prst="rect">
                            <a:avLst/>
                          </a:prstGeom>
                          <a:noFill/>
                        </pic:spPr>
                      </pic:pic>
                    </a:graphicData>
                  </a:graphic>
                </wp:inline>
              </w:drawing>
            </w:r>
          </w:p>
        </w:tc>
        <w:tc>
          <w:tcPr>
            <w:tcW w:w="5239" w:type="dxa"/>
          </w:tcPr>
          <w:p w14:paraId="0DD406F4" w14:textId="77777777" w:rsidR="00E62550" w:rsidRDefault="008645EA" w:rsidP="000334E1">
            <w:pPr>
              <w:jc w:val="both"/>
              <w:rPr>
                <w:b/>
                <w:bCs/>
                <w:lang w:eastAsia="zh-CN"/>
              </w:rPr>
            </w:pPr>
            <w:r w:rsidRPr="008645EA">
              <w:rPr>
                <w:b/>
                <w:bCs/>
                <w:lang w:eastAsia="zh-CN"/>
              </w:rPr>
              <w:t>No</w:t>
            </w:r>
          </w:p>
          <w:p w14:paraId="3EAF015A" w14:textId="01DFA1DC" w:rsidR="008645EA" w:rsidRPr="008645EA" w:rsidRDefault="008645EA" w:rsidP="000334E1">
            <w:pPr>
              <w:jc w:val="both"/>
              <w:rPr>
                <w:b/>
                <w:bCs/>
                <w:lang w:eastAsia="zh-CN"/>
              </w:rPr>
            </w:pPr>
            <w:r>
              <w:rPr>
                <w:b/>
                <w:bCs/>
                <w:lang w:eastAsia="zh-CN"/>
              </w:rPr>
              <w:t xml:space="preserve">Reason: </w:t>
            </w:r>
            <w:r w:rsidR="00611237">
              <w:rPr>
                <w:lang w:eastAsia="zh-CN"/>
              </w:rPr>
              <w:t>M</w:t>
            </w:r>
            <w:r w:rsidRPr="008645EA">
              <w:rPr>
                <w:lang w:eastAsia="zh-CN"/>
              </w:rPr>
              <w:t>ulticast DCI format cannot</w:t>
            </w:r>
            <w:r>
              <w:rPr>
                <w:b/>
                <w:bCs/>
                <w:lang w:eastAsia="zh-CN"/>
              </w:rPr>
              <w:t xml:space="preserve"> </w:t>
            </w:r>
            <w:r w:rsidR="00611237" w:rsidRPr="00611237">
              <w:rPr>
                <w:lang w:eastAsia="zh-CN"/>
              </w:rPr>
              <w:t>indicate orthogonal DRMS port for different TRPs</w:t>
            </w:r>
            <w:r w:rsidR="009F1BDF">
              <w:rPr>
                <w:lang w:eastAsia="zh-CN"/>
              </w:rPr>
              <w:t>.</w:t>
            </w:r>
          </w:p>
        </w:tc>
      </w:tr>
      <w:tr w:rsidR="008645EA" w14:paraId="519018F9" w14:textId="77777777" w:rsidTr="007E7ABA">
        <w:tc>
          <w:tcPr>
            <w:tcW w:w="2122" w:type="dxa"/>
          </w:tcPr>
          <w:p w14:paraId="06BDDEE5" w14:textId="7D018FB6" w:rsidR="00E62550" w:rsidRDefault="00E62550" w:rsidP="000334E1">
            <w:pPr>
              <w:jc w:val="both"/>
              <w:rPr>
                <w:lang w:eastAsia="zh-CN"/>
              </w:rPr>
            </w:pPr>
            <w:r>
              <w:rPr>
                <w:lang w:eastAsia="zh-CN"/>
              </w:rPr>
              <w:t>FDM 2a</w:t>
            </w:r>
          </w:p>
        </w:tc>
        <w:tc>
          <w:tcPr>
            <w:tcW w:w="2268" w:type="dxa"/>
          </w:tcPr>
          <w:p w14:paraId="3D1C9F21" w14:textId="3399D403" w:rsidR="00E62550" w:rsidRDefault="008645EA" w:rsidP="008645EA">
            <w:pPr>
              <w:jc w:val="center"/>
              <w:rPr>
                <w:lang w:eastAsia="zh-CN"/>
              </w:rPr>
            </w:pPr>
            <w:r>
              <w:rPr>
                <w:noProof/>
                <w:lang w:eastAsia="zh-CN"/>
              </w:rPr>
              <w:drawing>
                <wp:inline distT="0" distB="0" distL="0" distR="0" wp14:anchorId="60E9975F" wp14:editId="64EB5F97">
                  <wp:extent cx="1261078" cy="6103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5069" cy="617073"/>
                          </a:xfrm>
                          <a:prstGeom prst="rect">
                            <a:avLst/>
                          </a:prstGeom>
                          <a:noFill/>
                        </pic:spPr>
                      </pic:pic>
                    </a:graphicData>
                  </a:graphic>
                </wp:inline>
              </w:drawing>
            </w:r>
          </w:p>
        </w:tc>
        <w:tc>
          <w:tcPr>
            <w:tcW w:w="5239" w:type="dxa"/>
          </w:tcPr>
          <w:p w14:paraId="334F9F57" w14:textId="77777777" w:rsidR="00E62550" w:rsidRPr="00611237" w:rsidRDefault="00611237" w:rsidP="000334E1">
            <w:pPr>
              <w:jc w:val="both"/>
              <w:rPr>
                <w:b/>
                <w:bCs/>
                <w:lang w:eastAsia="zh-CN"/>
              </w:rPr>
            </w:pPr>
            <w:r w:rsidRPr="00611237">
              <w:rPr>
                <w:b/>
                <w:bCs/>
                <w:lang w:eastAsia="zh-CN"/>
              </w:rPr>
              <w:t>No</w:t>
            </w:r>
          </w:p>
          <w:p w14:paraId="0E1187B6" w14:textId="75473D45" w:rsidR="00611237" w:rsidRDefault="00611237" w:rsidP="000334E1">
            <w:pPr>
              <w:jc w:val="both"/>
              <w:rPr>
                <w:lang w:eastAsia="zh-CN"/>
              </w:rPr>
            </w:pPr>
            <w:r w:rsidRPr="00611237">
              <w:rPr>
                <w:b/>
                <w:bCs/>
                <w:lang w:eastAsia="zh-CN"/>
              </w:rPr>
              <w:t>Reason:</w:t>
            </w:r>
            <w:r>
              <w:rPr>
                <w:lang w:eastAsia="zh-CN"/>
              </w:rPr>
              <w:t xml:space="preserve"> In one MBS group, UEs with multi-TRP capability and UEs without multi-TRP capability have different interpretations of FDRA field in the same multicast DCI which </w:t>
            </w:r>
            <w:r>
              <w:rPr>
                <w:lang w:eastAsia="zh-CN"/>
              </w:rPr>
              <w:lastRenderedPageBreak/>
              <w:t>causes incorrect PDSCH reception.</w:t>
            </w:r>
            <w:r w:rsidR="0034001D">
              <w:rPr>
                <w:lang w:eastAsia="zh-CN"/>
              </w:rPr>
              <w:t xml:space="preserve"> </w:t>
            </w:r>
            <w:r w:rsidR="00234399">
              <w:rPr>
                <w:lang w:eastAsia="zh-CN"/>
              </w:rPr>
              <w:t xml:space="preserve">For example, </w:t>
            </w:r>
            <w:r w:rsidR="0034001D">
              <w:rPr>
                <w:lang w:eastAsia="zh-CN"/>
              </w:rPr>
              <w:t xml:space="preserve">UEs with multi-TRP capability </w:t>
            </w:r>
            <w:r w:rsidR="0034001D" w:rsidRPr="0034001D">
              <w:rPr>
                <w:lang w:eastAsia="zh-CN"/>
              </w:rPr>
              <w:t>interpret</w:t>
            </w:r>
            <w:r w:rsidR="0034001D">
              <w:rPr>
                <w:lang w:eastAsia="zh-CN"/>
              </w:rPr>
              <w:t xml:space="preserve"> the FRDA are allocated separately between two TRPs, while UEs without multi-TRP capability </w:t>
            </w:r>
            <w:r w:rsidR="0034001D" w:rsidRPr="0034001D">
              <w:rPr>
                <w:lang w:eastAsia="zh-CN"/>
              </w:rPr>
              <w:t>interpret</w:t>
            </w:r>
            <w:r w:rsidR="0034001D">
              <w:rPr>
                <w:lang w:eastAsia="zh-CN"/>
              </w:rPr>
              <w:t xml:space="preserve"> the whole FRDA is allocated in TRP0.</w:t>
            </w:r>
          </w:p>
        </w:tc>
      </w:tr>
      <w:tr w:rsidR="008645EA" w14:paraId="52A60B28" w14:textId="77777777" w:rsidTr="007E7ABA">
        <w:tc>
          <w:tcPr>
            <w:tcW w:w="2122" w:type="dxa"/>
          </w:tcPr>
          <w:p w14:paraId="201AE9B7" w14:textId="0F8E162A" w:rsidR="00E62550" w:rsidRDefault="00E62550" w:rsidP="000334E1">
            <w:pPr>
              <w:jc w:val="both"/>
              <w:rPr>
                <w:lang w:eastAsia="zh-CN"/>
              </w:rPr>
            </w:pPr>
            <w:r>
              <w:rPr>
                <w:lang w:eastAsia="zh-CN"/>
              </w:rPr>
              <w:lastRenderedPageBreak/>
              <w:t>FDM 2b</w:t>
            </w:r>
          </w:p>
        </w:tc>
        <w:tc>
          <w:tcPr>
            <w:tcW w:w="2268" w:type="dxa"/>
          </w:tcPr>
          <w:p w14:paraId="4384E27A" w14:textId="6AC00DBE" w:rsidR="00E62550" w:rsidRDefault="008645EA" w:rsidP="008645EA">
            <w:pPr>
              <w:jc w:val="center"/>
              <w:rPr>
                <w:lang w:eastAsia="zh-CN"/>
              </w:rPr>
            </w:pPr>
            <w:r>
              <w:rPr>
                <w:noProof/>
                <w:lang w:eastAsia="zh-CN"/>
              </w:rPr>
              <w:drawing>
                <wp:inline distT="0" distB="0" distL="0" distR="0" wp14:anchorId="23362C5E" wp14:editId="51061D0C">
                  <wp:extent cx="1276614" cy="62273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1421" cy="629953"/>
                          </a:xfrm>
                          <a:prstGeom prst="rect">
                            <a:avLst/>
                          </a:prstGeom>
                          <a:noFill/>
                        </pic:spPr>
                      </pic:pic>
                    </a:graphicData>
                  </a:graphic>
                </wp:inline>
              </w:drawing>
            </w:r>
          </w:p>
        </w:tc>
        <w:tc>
          <w:tcPr>
            <w:tcW w:w="5239" w:type="dxa"/>
          </w:tcPr>
          <w:p w14:paraId="026875C1" w14:textId="77777777" w:rsidR="00E62550" w:rsidRPr="00611237" w:rsidRDefault="00611237" w:rsidP="000334E1">
            <w:pPr>
              <w:jc w:val="both"/>
              <w:rPr>
                <w:b/>
                <w:bCs/>
                <w:lang w:eastAsia="zh-CN"/>
              </w:rPr>
            </w:pPr>
            <w:r w:rsidRPr="00611237">
              <w:rPr>
                <w:b/>
                <w:bCs/>
                <w:lang w:eastAsia="zh-CN"/>
              </w:rPr>
              <w:t>Yes</w:t>
            </w:r>
          </w:p>
          <w:p w14:paraId="5BF149B8" w14:textId="7DECCA4B" w:rsidR="00611237" w:rsidRDefault="00611237" w:rsidP="000334E1">
            <w:pPr>
              <w:jc w:val="both"/>
              <w:rPr>
                <w:lang w:eastAsia="zh-CN"/>
              </w:rPr>
            </w:pPr>
            <w:r w:rsidRPr="00611237">
              <w:rPr>
                <w:b/>
                <w:bCs/>
                <w:lang w:eastAsia="zh-CN"/>
              </w:rPr>
              <w:t>Reason:</w:t>
            </w:r>
            <w:r>
              <w:rPr>
                <w:lang w:eastAsia="zh-CN"/>
              </w:rPr>
              <w:t xml:space="preserve"> In one MBS group, UEs with multi-TRP capability </w:t>
            </w:r>
            <w:r w:rsidR="009F1BDF">
              <w:rPr>
                <w:lang w:eastAsia="zh-CN"/>
              </w:rPr>
              <w:t xml:space="preserve">can </w:t>
            </w:r>
            <w:r>
              <w:rPr>
                <w:lang w:eastAsia="zh-CN"/>
              </w:rPr>
              <w:t>receive both RVs from two TRPs</w:t>
            </w:r>
            <w:r w:rsidR="00715802">
              <w:rPr>
                <w:lang w:eastAsia="zh-CN"/>
              </w:rPr>
              <w:t xml:space="preserve"> and </w:t>
            </w:r>
            <w:r>
              <w:rPr>
                <w:lang w:eastAsia="zh-CN"/>
              </w:rPr>
              <w:t xml:space="preserve">UEs without multi-TRP capability </w:t>
            </w:r>
            <w:r w:rsidR="00715802">
              <w:rPr>
                <w:lang w:eastAsia="zh-CN"/>
              </w:rPr>
              <w:t xml:space="preserve">only </w:t>
            </w:r>
            <w:r>
              <w:rPr>
                <w:lang w:eastAsia="zh-CN"/>
              </w:rPr>
              <w:t>receive the RV0 from TRP0.</w:t>
            </w:r>
          </w:p>
        </w:tc>
      </w:tr>
      <w:tr w:rsidR="008645EA" w14:paraId="210A1108" w14:textId="77777777" w:rsidTr="007E7ABA">
        <w:tc>
          <w:tcPr>
            <w:tcW w:w="2122" w:type="dxa"/>
          </w:tcPr>
          <w:p w14:paraId="4706EC46" w14:textId="42CBE753" w:rsidR="00E62550" w:rsidRDefault="00E62550" w:rsidP="000334E1">
            <w:pPr>
              <w:jc w:val="both"/>
              <w:rPr>
                <w:lang w:eastAsia="zh-CN"/>
              </w:rPr>
            </w:pPr>
            <w:r>
              <w:rPr>
                <w:lang w:eastAsia="zh-CN"/>
              </w:rPr>
              <w:t>Intra slot TDM 3</w:t>
            </w:r>
          </w:p>
        </w:tc>
        <w:tc>
          <w:tcPr>
            <w:tcW w:w="2268" w:type="dxa"/>
          </w:tcPr>
          <w:p w14:paraId="6FA32519" w14:textId="794DC5F9" w:rsidR="00E62550" w:rsidRDefault="008645EA" w:rsidP="008645EA">
            <w:pPr>
              <w:jc w:val="center"/>
              <w:rPr>
                <w:lang w:eastAsia="zh-CN"/>
              </w:rPr>
            </w:pPr>
            <w:r>
              <w:rPr>
                <w:noProof/>
                <w:lang w:eastAsia="zh-CN"/>
              </w:rPr>
              <w:drawing>
                <wp:inline distT="0" distB="0" distL="0" distR="0" wp14:anchorId="303E04E4" wp14:editId="2E8E7B19">
                  <wp:extent cx="1106905" cy="836946"/>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187" cy="843208"/>
                          </a:xfrm>
                          <a:prstGeom prst="rect">
                            <a:avLst/>
                          </a:prstGeom>
                          <a:noFill/>
                        </pic:spPr>
                      </pic:pic>
                    </a:graphicData>
                  </a:graphic>
                </wp:inline>
              </w:drawing>
            </w:r>
          </w:p>
        </w:tc>
        <w:tc>
          <w:tcPr>
            <w:tcW w:w="5239" w:type="dxa"/>
          </w:tcPr>
          <w:p w14:paraId="393E6716" w14:textId="77777777" w:rsidR="00E62550" w:rsidRPr="00297741" w:rsidRDefault="00611237" w:rsidP="000334E1">
            <w:pPr>
              <w:jc w:val="both"/>
              <w:rPr>
                <w:b/>
                <w:bCs/>
                <w:lang w:eastAsia="zh-CN"/>
              </w:rPr>
            </w:pPr>
            <w:r w:rsidRPr="00297741">
              <w:rPr>
                <w:b/>
                <w:bCs/>
                <w:lang w:eastAsia="zh-CN"/>
              </w:rPr>
              <w:t>Yes</w:t>
            </w:r>
          </w:p>
          <w:p w14:paraId="60D330F5" w14:textId="4FDED76B" w:rsidR="00611237" w:rsidRDefault="00611237" w:rsidP="000334E1">
            <w:pPr>
              <w:jc w:val="both"/>
              <w:rPr>
                <w:lang w:eastAsia="zh-CN"/>
              </w:rPr>
            </w:pPr>
            <w:r w:rsidRPr="00297741">
              <w:rPr>
                <w:b/>
                <w:bCs/>
                <w:lang w:eastAsia="zh-CN"/>
              </w:rPr>
              <w:t>Reason:</w:t>
            </w:r>
            <w:r w:rsidR="00297741">
              <w:rPr>
                <w:lang w:eastAsia="zh-CN"/>
              </w:rPr>
              <w:t xml:space="preserve"> In one MBS group, UEs with multi-TRP capability </w:t>
            </w:r>
            <w:r w:rsidR="00697B6A">
              <w:rPr>
                <w:lang w:eastAsia="zh-CN"/>
              </w:rPr>
              <w:t xml:space="preserve">can </w:t>
            </w:r>
            <w:r w:rsidR="00297741">
              <w:rPr>
                <w:lang w:eastAsia="zh-CN"/>
              </w:rPr>
              <w:t>receive both RVs from two TRPs and UEs without multi-TRP capability only receive the RV0 from TRP0.</w:t>
            </w:r>
          </w:p>
        </w:tc>
      </w:tr>
      <w:tr w:rsidR="008645EA" w14:paraId="7E8B9EBE" w14:textId="77777777" w:rsidTr="007E7ABA">
        <w:tc>
          <w:tcPr>
            <w:tcW w:w="2122" w:type="dxa"/>
          </w:tcPr>
          <w:p w14:paraId="1A3C1435" w14:textId="1D633BA4" w:rsidR="00E62550" w:rsidRDefault="00E62550" w:rsidP="000334E1">
            <w:pPr>
              <w:jc w:val="both"/>
              <w:rPr>
                <w:lang w:eastAsia="zh-CN"/>
              </w:rPr>
            </w:pPr>
            <w:r>
              <w:rPr>
                <w:lang w:eastAsia="zh-CN"/>
              </w:rPr>
              <w:t>Inter slot TDM 4</w:t>
            </w:r>
          </w:p>
        </w:tc>
        <w:tc>
          <w:tcPr>
            <w:tcW w:w="2268" w:type="dxa"/>
          </w:tcPr>
          <w:p w14:paraId="0DE006DB" w14:textId="636D4CD9" w:rsidR="00E62550" w:rsidRDefault="008645EA" w:rsidP="008645EA">
            <w:pPr>
              <w:jc w:val="center"/>
              <w:rPr>
                <w:lang w:eastAsia="zh-CN"/>
              </w:rPr>
            </w:pPr>
            <w:r>
              <w:rPr>
                <w:noProof/>
                <w:lang w:eastAsia="zh-CN"/>
              </w:rPr>
              <w:drawing>
                <wp:inline distT="0" distB="0" distL="0" distR="0" wp14:anchorId="6AC856A7" wp14:editId="4F2943CC">
                  <wp:extent cx="1133814" cy="861807"/>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9253" cy="873542"/>
                          </a:xfrm>
                          <a:prstGeom prst="rect">
                            <a:avLst/>
                          </a:prstGeom>
                          <a:noFill/>
                        </pic:spPr>
                      </pic:pic>
                    </a:graphicData>
                  </a:graphic>
                </wp:inline>
              </w:drawing>
            </w:r>
          </w:p>
        </w:tc>
        <w:tc>
          <w:tcPr>
            <w:tcW w:w="5239" w:type="dxa"/>
          </w:tcPr>
          <w:p w14:paraId="56B9601A" w14:textId="77777777" w:rsidR="00E62550" w:rsidRPr="007A3C00" w:rsidRDefault="00611237" w:rsidP="000334E1">
            <w:pPr>
              <w:jc w:val="both"/>
              <w:rPr>
                <w:b/>
                <w:bCs/>
                <w:lang w:eastAsia="zh-CN"/>
              </w:rPr>
            </w:pPr>
            <w:r w:rsidRPr="007A3C00">
              <w:rPr>
                <w:b/>
                <w:bCs/>
                <w:lang w:eastAsia="zh-CN"/>
              </w:rPr>
              <w:t>No</w:t>
            </w:r>
          </w:p>
          <w:p w14:paraId="6673AB9D" w14:textId="73FB8506" w:rsidR="00611237" w:rsidRDefault="00611237" w:rsidP="000334E1">
            <w:pPr>
              <w:jc w:val="both"/>
              <w:rPr>
                <w:lang w:eastAsia="zh-CN"/>
              </w:rPr>
            </w:pPr>
            <w:r w:rsidRPr="007A3C00">
              <w:rPr>
                <w:b/>
                <w:bCs/>
                <w:lang w:eastAsia="zh-CN"/>
              </w:rPr>
              <w:t>Reason:</w:t>
            </w:r>
            <w:r w:rsidR="0034001D">
              <w:rPr>
                <w:lang w:eastAsia="zh-CN"/>
              </w:rPr>
              <w:t xml:space="preserve"> </w:t>
            </w:r>
            <w:r w:rsidR="00C10B3D">
              <w:rPr>
                <w:lang w:eastAsia="zh-CN"/>
              </w:rPr>
              <w:t xml:space="preserve">In one MBS group, UEs with multi-TRP capability and UEs without multi-TRP capability have different interpretations of </w:t>
            </w:r>
            <w:r w:rsidR="00234399">
              <w:rPr>
                <w:lang w:eastAsia="zh-CN"/>
              </w:rPr>
              <w:t xml:space="preserve">repetition pattern </w:t>
            </w:r>
            <w:r w:rsidR="00C10B3D">
              <w:rPr>
                <w:lang w:eastAsia="zh-CN"/>
              </w:rPr>
              <w:t xml:space="preserve">in the same multicast DCI which causes incorrect PDSCH reception. </w:t>
            </w:r>
            <w:r w:rsidR="00FA7F30">
              <w:rPr>
                <w:lang w:eastAsia="zh-CN"/>
              </w:rPr>
              <w:t xml:space="preserve">For example, </w:t>
            </w:r>
            <w:r w:rsidR="00C10B3D">
              <w:rPr>
                <w:lang w:eastAsia="zh-CN"/>
              </w:rPr>
              <w:t xml:space="preserve">UEs with multi-TRP capability </w:t>
            </w:r>
            <w:r w:rsidR="00C10B3D" w:rsidRPr="0034001D">
              <w:rPr>
                <w:lang w:eastAsia="zh-CN"/>
              </w:rPr>
              <w:t>interpret</w:t>
            </w:r>
            <w:r w:rsidR="00DD0736">
              <w:rPr>
                <w:lang w:eastAsia="zh-CN"/>
              </w:rPr>
              <w:t xml:space="preserve"> RV0 and RV1 are transmitted from different TRPs</w:t>
            </w:r>
            <w:r w:rsidR="00C10B3D">
              <w:rPr>
                <w:lang w:eastAsia="zh-CN"/>
              </w:rPr>
              <w:t xml:space="preserve">, while UEs without multi-TRP capability </w:t>
            </w:r>
            <w:r w:rsidR="00C10B3D" w:rsidRPr="0034001D">
              <w:rPr>
                <w:lang w:eastAsia="zh-CN"/>
              </w:rPr>
              <w:t>interpret</w:t>
            </w:r>
            <w:r w:rsidR="00C10B3D">
              <w:rPr>
                <w:lang w:eastAsia="zh-CN"/>
              </w:rPr>
              <w:t xml:space="preserve"> </w:t>
            </w:r>
            <w:r w:rsidR="00DD0736">
              <w:rPr>
                <w:lang w:eastAsia="zh-CN"/>
              </w:rPr>
              <w:t>RV0 and RV1 are transmitted from the same TRP.</w:t>
            </w:r>
          </w:p>
        </w:tc>
      </w:tr>
    </w:tbl>
    <w:p w14:paraId="47F4B4E2" w14:textId="2DE6A3ED" w:rsidR="00E62550" w:rsidRDefault="00E62550" w:rsidP="000334E1">
      <w:pPr>
        <w:jc w:val="both"/>
        <w:rPr>
          <w:lang w:eastAsia="zh-CN"/>
        </w:rPr>
      </w:pPr>
    </w:p>
    <w:p w14:paraId="397F46C6" w14:textId="2828CB4D" w:rsidR="007D7F37" w:rsidRDefault="007D7F37" w:rsidP="007D7F37">
      <w:pPr>
        <w:jc w:val="both"/>
        <w:rPr>
          <w:b/>
          <w:bCs/>
          <w:lang w:eastAsia="zh-CN"/>
        </w:rPr>
      </w:pPr>
      <w:r w:rsidRPr="007D7F37">
        <w:rPr>
          <w:b/>
          <w:bCs/>
          <w:lang w:eastAsia="zh-CN"/>
        </w:rPr>
        <w:t>Observation 2</w:t>
      </w:r>
      <w:r w:rsidR="00971E8C">
        <w:rPr>
          <w:b/>
          <w:bCs/>
          <w:lang w:eastAsia="zh-CN"/>
        </w:rPr>
        <w:t>.</w:t>
      </w:r>
      <w:r w:rsidRPr="007D7F37">
        <w:rPr>
          <w:b/>
          <w:bCs/>
          <w:lang w:eastAsia="zh-CN"/>
        </w:rPr>
        <w:t xml:space="preserve"> </w:t>
      </w:r>
      <w:r w:rsidR="0048682C" w:rsidRPr="0048682C">
        <w:rPr>
          <w:b/>
          <w:bCs/>
          <w:lang w:eastAsia="zh-CN"/>
        </w:rPr>
        <w:t xml:space="preserve">Only </w:t>
      </w:r>
      <w:bookmarkStart w:id="6" w:name="_Hlk131433318"/>
      <w:r w:rsidR="0048682C" w:rsidRPr="0048682C">
        <w:rPr>
          <w:b/>
          <w:bCs/>
          <w:lang w:eastAsia="zh-CN"/>
        </w:rPr>
        <w:t>single-DCI based multi-TRP PDSCH transmission</w:t>
      </w:r>
      <w:r w:rsidR="0048682C">
        <w:rPr>
          <w:b/>
          <w:bCs/>
          <w:lang w:eastAsia="zh-CN"/>
        </w:rPr>
        <w:t xml:space="preserve"> </w:t>
      </w:r>
      <w:bookmarkEnd w:id="6"/>
      <w:r w:rsidR="0048682C" w:rsidRPr="0048682C">
        <w:rPr>
          <w:b/>
          <w:bCs/>
          <w:lang w:eastAsia="zh-CN"/>
        </w:rPr>
        <w:t>FDM 2b and intra slot TDM 3 can be implemented for MBS.</w:t>
      </w:r>
    </w:p>
    <w:p w14:paraId="24E107D9" w14:textId="0BAD43E1" w:rsidR="00BF2684" w:rsidRDefault="00BF2684" w:rsidP="00BF2684">
      <w:pPr>
        <w:jc w:val="both"/>
        <w:rPr>
          <w:lang w:eastAsia="zh-CN"/>
        </w:rPr>
      </w:pPr>
      <w:r>
        <w:rPr>
          <w:lang w:eastAsia="zh-CN"/>
        </w:rPr>
        <w:t>According to the above analysis, there is huge specification impacts for multi-DCI based multi-TRP MBS PDSCH transmission. Regarding</w:t>
      </w:r>
      <w:r w:rsidRPr="00BF2684">
        <w:rPr>
          <w:lang w:eastAsia="zh-CN"/>
        </w:rPr>
        <w:t xml:space="preserve"> </w:t>
      </w:r>
      <w:r>
        <w:rPr>
          <w:lang w:eastAsia="zh-CN"/>
        </w:rPr>
        <w:t>single-DCI based multi-TRP MBS PDSCH transmission</w:t>
      </w:r>
      <w:r w:rsidR="00520818">
        <w:rPr>
          <w:lang w:eastAsia="zh-CN"/>
        </w:rPr>
        <w:t>, the feasible methods are limited and</w:t>
      </w:r>
      <w:r>
        <w:rPr>
          <w:lang w:eastAsia="zh-CN"/>
        </w:rPr>
        <w:t xml:space="preserve"> </w:t>
      </w:r>
      <w:r w:rsidR="006849B5">
        <w:rPr>
          <w:lang w:eastAsia="zh-CN"/>
        </w:rPr>
        <w:t xml:space="preserve">original intension of single-DCI based multi-TRP is to improve </w:t>
      </w:r>
      <w:r w:rsidR="00697B6A">
        <w:rPr>
          <w:lang w:eastAsia="zh-CN"/>
        </w:rPr>
        <w:t xml:space="preserve">PDSCH </w:t>
      </w:r>
      <w:r w:rsidR="006849B5">
        <w:rPr>
          <w:lang w:eastAsia="zh-CN"/>
        </w:rPr>
        <w:t xml:space="preserve">reliability for URLLC which is not a key </w:t>
      </w:r>
      <w:r w:rsidR="006849B5" w:rsidRPr="006849B5">
        <w:rPr>
          <w:lang w:eastAsia="zh-CN"/>
        </w:rPr>
        <w:t xml:space="preserve">characteristic </w:t>
      </w:r>
      <w:r w:rsidR="006849B5">
        <w:rPr>
          <w:lang w:eastAsia="zh-CN"/>
        </w:rPr>
        <w:t xml:space="preserve">of MBS service. Therefore, we think the motivation of support Rel-16 </w:t>
      </w:r>
      <w:r w:rsidR="006849B5" w:rsidRPr="006849B5">
        <w:rPr>
          <w:lang w:eastAsia="zh-CN"/>
        </w:rPr>
        <w:t>multi-TRP PDSCH transmission</w:t>
      </w:r>
      <w:r w:rsidR="006849B5">
        <w:rPr>
          <w:lang w:eastAsia="zh-CN"/>
        </w:rPr>
        <w:t xml:space="preserve"> for MBS is not so strong.</w:t>
      </w:r>
    </w:p>
    <w:p w14:paraId="6B557D6C" w14:textId="0F41DAE1" w:rsidR="003863B4" w:rsidRPr="006849B5" w:rsidRDefault="006849B5" w:rsidP="006849B5">
      <w:pPr>
        <w:jc w:val="both"/>
        <w:rPr>
          <w:b/>
          <w:bCs/>
          <w:lang w:eastAsia="zh-CN"/>
        </w:rPr>
      </w:pPr>
      <w:r w:rsidRPr="006849B5">
        <w:rPr>
          <w:b/>
          <w:bCs/>
          <w:lang w:eastAsia="zh-CN"/>
        </w:rPr>
        <w:t>Proposal 1. Rel-16 multi-TRP PDSCH transmission is not supported for MBS.</w:t>
      </w:r>
    </w:p>
    <w:p w14:paraId="25E5661F" w14:textId="6982A8F2" w:rsidR="003863B4" w:rsidRDefault="003863B4" w:rsidP="003863B4">
      <w:pPr>
        <w:pStyle w:val="2"/>
        <w:rPr>
          <w:rFonts w:ascii="Times New Roman" w:hAnsi="Times New Roman"/>
          <w:lang w:eastAsia="zh-CN"/>
        </w:rPr>
      </w:pPr>
      <w:r>
        <w:rPr>
          <w:rFonts w:ascii="Times New Roman" w:hAnsi="Times New Roman"/>
          <w:lang w:eastAsia="zh-CN"/>
        </w:rPr>
        <w:t xml:space="preserve">2.2 </w:t>
      </w:r>
      <w:r w:rsidR="00F40BDA">
        <w:rPr>
          <w:rFonts w:ascii="Times New Roman" w:hAnsi="Times New Roman"/>
          <w:lang w:eastAsia="zh-CN"/>
        </w:rPr>
        <w:t xml:space="preserve">Rel-17 </w:t>
      </w:r>
      <w:r>
        <w:rPr>
          <w:rFonts w:ascii="Times New Roman" w:hAnsi="Times New Roman"/>
          <w:lang w:eastAsia="zh-CN"/>
        </w:rPr>
        <w:t xml:space="preserve">M-TRP PDCCH </w:t>
      </w:r>
      <w:r>
        <w:rPr>
          <w:rFonts w:ascii="Times New Roman" w:hAnsi="Times New Roman" w:hint="eastAsia"/>
          <w:lang w:eastAsia="zh-CN"/>
        </w:rPr>
        <w:t>transmission</w:t>
      </w:r>
    </w:p>
    <w:p w14:paraId="450CBDBC" w14:textId="6E059822" w:rsidR="005C1F37" w:rsidRPr="005C1F37" w:rsidRDefault="005C1F37" w:rsidP="005C1F37">
      <w:pPr>
        <w:jc w:val="both"/>
        <w:rPr>
          <w:lang w:eastAsia="zh-CN"/>
        </w:rPr>
      </w:pPr>
      <w:r>
        <w:rPr>
          <w:lang w:eastAsia="zh-CN"/>
        </w:rPr>
        <w:t>T</w:t>
      </w:r>
      <w:r>
        <w:rPr>
          <w:rFonts w:hint="eastAsia"/>
          <w:lang w:eastAsia="zh-CN"/>
        </w:rPr>
        <w:t>he</w:t>
      </w:r>
      <w:r>
        <w:rPr>
          <w:lang w:eastAsia="zh-CN"/>
        </w:rPr>
        <w:t xml:space="preserve"> PDCCH repetition was introduced in Rel-17 for multi-TRP transmission and the following agreements was achieved about which type of search space set can be supported for PDCCH repetition.</w:t>
      </w:r>
    </w:p>
    <w:tbl>
      <w:tblPr>
        <w:tblStyle w:val="af7"/>
        <w:tblW w:w="0" w:type="auto"/>
        <w:tblLook w:val="04A0" w:firstRow="1" w:lastRow="0" w:firstColumn="1" w:lastColumn="0" w:noHBand="0" w:noVBand="1"/>
      </w:tblPr>
      <w:tblGrid>
        <w:gridCol w:w="9629"/>
      </w:tblGrid>
      <w:tr w:rsidR="005C1F37" w14:paraId="36962ECB" w14:textId="77777777" w:rsidTr="005C1F37">
        <w:tc>
          <w:tcPr>
            <w:tcW w:w="9629" w:type="dxa"/>
          </w:tcPr>
          <w:p w14:paraId="4FBEEEE3" w14:textId="5475FDA9" w:rsidR="005C1F37" w:rsidRPr="00BB049C" w:rsidRDefault="005C1F37" w:rsidP="005C1F37">
            <w:pPr>
              <w:rPr>
                <w:rFonts w:eastAsia="Batang"/>
                <w:b/>
                <w:bCs/>
                <w:i/>
                <w:iCs/>
                <w:highlight w:val="green"/>
              </w:rPr>
            </w:pPr>
            <w:r w:rsidRPr="005C1F37">
              <w:rPr>
                <w:rFonts w:eastAsia="Batang"/>
                <w:b/>
                <w:bCs/>
                <w:highlight w:val="green"/>
              </w:rPr>
              <w:t>Agreement</w:t>
            </w:r>
            <w:r w:rsidR="00592022">
              <w:rPr>
                <w:rFonts w:eastAsia="Batang"/>
                <w:b/>
                <w:bCs/>
              </w:rPr>
              <w:t xml:space="preserve"> </w:t>
            </w:r>
            <w:r w:rsidRPr="00BB049C">
              <w:rPr>
                <w:rFonts w:eastAsia="Batang"/>
                <w:b/>
                <w:bCs/>
                <w:i/>
                <w:iCs/>
              </w:rPr>
              <w:t>(RAN1#106e)</w:t>
            </w:r>
          </w:p>
          <w:p w14:paraId="6ADF5726" w14:textId="77777777" w:rsidR="005C1F37" w:rsidRPr="005C1F37" w:rsidRDefault="005C1F37" w:rsidP="005C1F37">
            <w:pPr>
              <w:rPr>
                <w:rFonts w:eastAsia="等线"/>
                <w:kern w:val="32"/>
              </w:rPr>
            </w:pPr>
            <w:r w:rsidRPr="005C1F37">
              <w:rPr>
                <w:rFonts w:eastAsia="等线"/>
                <w:kern w:val="32"/>
              </w:rPr>
              <w:t>Support PDCCH repetition for Type3 CSS.</w:t>
            </w:r>
          </w:p>
          <w:p w14:paraId="151F4119" w14:textId="0506A09B" w:rsidR="005C1F37" w:rsidRPr="00BB049C" w:rsidRDefault="005C1F37" w:rsidP="005C1F37">
            <w:pPr>
              <w:rPr>
                <w:rFonts w:eastAsia="Malgun Gothic"/>
                <w:b/>
                <w:bCs/>
                <w:i/>
                <w:iCs/>
                <w:lang w:eastAsia="ko-KR"/>
              </w:rPr>
            </w:pPr>
            <w:r w:rsidRPr="005C1F37">
              <w:rPr>
                <w:rFonts w:eastAsia="Batang"/>
                <w:b/>
                <w:bCs/>
                <w:highlight w:val="green"/>
              </w:rPr>
              <w:t>Agreement</w:t>
            </w:r>
            <w:r>
              <w:rPr>
                <w:rFonts w:eastAsia="Batang"/>
                <w:b/>
                <w:bCs/>
              </w:rPr>
              <w:t xml:space="preserve"> </w:t>
            </w:r>
            <w:r w:rsidRPr="005C1F37">
              <w:rPr>
                <w:rFonts w:eastAsia="Batang"/>
                <w:b/>
                <w:bCs/>
              </w:rPr>
              <w:t>(</w:t>
            </w:r>
            <w:r w:rsidRPr="00BB049C">
              <w:rPr>
                <w:rFonts w:eastAsia="Batang"/>
                <w:b/>
                <w:bCs/>
                <w:i/>
                <w:iCs/>
              </w:rPr>
              <w:t>RAN1#106e)</w:t>
            </w:r>
          </w:p>
          <w:p w14:paraId="6B110BF5" w14:textId="77777777" w:rsidR="005C1F37" w:rsidRPr="005C1F37" w:rsidRDefault="005C1F37" w:rsidP="005C1F37">
            <w:pPr>
              <w:rPr>
                <w:rFonts w:eastAsia="Batang"/>
                <w:bCs/>
              </w:rPr>
            </w:pPr>
            <w:r w:rsidRPr="005C1F37">
              <w:rPr>
                <w:rFonts w:eastAsia="Batang"/>
                <w:bCs/>
              </w:rPr>
              <w:t>SS set configured by</w:t>
            </w:r>
            <w:r w:rsidRPr="00BB049C">
              <w:rPr>
                <w:rFonts w:eastAsia="Batang"/>
                <w:bCs/>
                <w:i/>
                <w:iCs/>
              </w:rPr>
              <w:t xml:space="preserve"> recoverySearchSpaceId </w:t>
            </w:r>
            <w:r w:rsidRPr="005C1F37">
              <w:rPr>
                <w:rFonts w:eastAsia="Batang"/>
                <w:bCs/>
              </w:rPr>
              <w:t>cannot be linked to another SS set for PDCCH repetition.</w:t>
            </w:r>
          </w:p>
          <w:p w14:paraId="0804B8D5" w14:textId="37F236E9" w:rsidR="005C1F37" w:rsidRPr="00BB049C" w:rsidRDefault="005C1F37" w:rsidP="005C1F37">
            <w:pPr>
              <w:rPr>
                <w:rFonts w:eastAsia="等线"/>
                <w:b/>
                <w:bCs/>
                <w:i/>
                <w:iCs/>
                <w:kern w:val="32"/>
              </w:rPr>
            </w:pPr>
            <w:r w:rsidRPr="005C1F37">
              <w:rPr>
                <w:rFonts w:eastAsia="等线"/>
                <w:b/>
                <w:bCs/>
                <w:kern w:val="32"/>
                <w:highlight w:val="green"/>
              </w:rPr>
              <w:t>Agreement</w:t>
            </w:r>
            <w:r w:rsidR="00592022">
              <w:rPr>
                <w:rFonts w:eastAsia="等线"/>
                <w:b/>
                <w:bCs/>
                <w:kern w:val="32"/>
              </w:rPr>
              <w:t xml:space="preserve"> </w:t>
            </w:r>
            <w:r w:rsidRPr="00BB049C">
              <w:rPr>
                <w:rFonts w:eastAsia="等线"/>
                <w:b/>
                <w:bCs/>
                <w:i/>
                <w:iCs/>
                <w:kern w:val="32"/>
              </w:rPr>
              <w:t>(RAN1#106bis-e)</w:t>
            </w:r>
          </w:p>
          <w:p w14:paraId="38337C8D" w14:textId="77777777" w:rsidR="005C1F37" w:rsidRPr="00BB049C" w:rsidRDefault="005C1F37" w:rsidP="005C1F37">
            <w:pPr>
              <w:rPr>
                <w:rFonts w:eastAsia="Batang"/>
                <w:i/>
                <w:iCs/>
                <w:sz w:val="18"/>
              </w:rPr>
            </w:pPr>
            <w:r w:rsidRPr="005C1F37">
              <w:rPr>
                <w:rFonts w:eastAsia="Batang"/>
                <w:bCs/>
                <w:szCs w:val="24"/>
              </w:rPr>
              <w:t>The following SS sets cannot be linked with another SS set for PDCCH repetition:</w:t>
            </w:r>
            <w:r w:rsidRPr="00BB049C">
              <w:rPr>
                <w:rFonts w:eastAsia="Batang"/>
                <w:bCs/>
                <w:i/>
                <w:iCs/>
                <w:sz w:val="16"/>
                <w:szCs w:val="24"/>
              </w:rPr>
              <w:t> </w:t>
            </w:r>
            <w:r w:rsidRPr="00BB049C">
              <w:rPr>
                <w:rFonts w:eastAsia="Batang"/>
                <w:bCs/>
                <w:i/>
                <w:iCs/>
                <w:szCs w:val="24"/>
              </w:rPr>
              <w:t>SS set 0, searchSpaceSIB1, searchSpaceOtherSystemInformation, pagingSearchSpace, ra-SearchSpace.</w:t>
            </w:r>
          </w:p>
          <w:p w14:paraId="2A3DF767" w14:textId="62316B19" w:rsidR="005C1F37" w:rsidRPr="00267DC5" w:rsidRDefault="005C1F37" w:rsidP="005C1F37">
            <w:pPr>
              <w:rPr>
                <w:b/>
                <w:highlight w:val="green"/>
                <w:lang w:eastAsia="x-none"/>
              </w:rPr>
            </w:pPr>
            <w:r w:rsidRPr="00267DC5">
              <w:rPr>
                <w:b/>
                <w:highlight w:val="green"/>
                <w:lang w:eastAsia="x-none"/>
              </w:rPr>
              <w:t>Agreement</w:t>
            </w:r>
            <w:r w:rsidR="00592022">
              <w:rPr>
                <w:b/>
                <w:lang w:eastAsia="x-none"/>
              </w:rPr>
              <w:t xml:space="preserve"> </w:t>
            </w:r>
            <w:r w:rsidRPr="00BB049C">
              <w:rPr>
                <w:rFonts w:eastAsia="等线"/>
                <w:b/>
                <w:bCs/>
                <w:i/>
                <w:iCs/>
                <w:kern w:val="32"/>
              </w:rPr>
              <w:t>(RAN1#10</w:t>
            </w:r>
            <w:r>
              <w:rPr>
                <w:rFonts w:eastAsia="等线"/>
                <w:b/>
                <w:bCs/>
                <w:i/>
                <w:iCs/>
                <w:kern w:val="32"/>
              </w:rPr>
              <w:t>8</w:t>
            </w:r>
            <w:r w:rsidRPr="00BB049C">
              <w:rPr>
                <w:rFonts w:eastAsia="等线"/>
                <w:b/>
                <w:bCs/>
                <w:i/>
                <w:iCs/>
                <w:kern w:val="32"/>
              </w:rPr>
              <w:t>-e)</w:t>
            </w:r>
          </w:p>
          <w:p w14:paraId="2648FD84" w14:textId="77777777" w:rsidR="005C1F37" w:rsidRDefault="005C1F37" w:rsidP="005C1F37">
            <w:pPr>
              <w:rPr>
                <w:lang w:eastAsia="x-none"/>
              </w:rPr>
            </w:pPr>
            <w:r>
              <w:rPr>
                <w:lang w:eastAsia="x-none"/>
              </w:rPr>
              <w:lastRenderedPageBreak/>
              <w:t>The following SS sets cannot be linked with another SS set for PDCCH repetition:</w:t>
            </w:r>
          </w:p>
          <w:p w14:paraId="45E9D4D1" w14:textId="7F8B651E" w:rsidR="005C1F37" w:rsidRDefault="005C1F37" w:rsidP="003863B4">
            <w:pPr>
              <w:numPr>
                <w:ilvl w:val="0"/>
                <w:numId w:val="22"/>
              </w:numPr>
              <w:rPr>
                <w:lang w:eastAsia="x-none"/>
              </w:rPr>
            </w:pPr>
            <w:r w:rsidRPr="00267DC5">
              <w:rPr>
                <w:i/>
                <w:lang w:eastAsia="x-none"/>
              </w:rPr>
              <w:t>searchSpaceBroadcast</w:t>
            </w:r>
            <w:r>
              <w:rPr>
                <w:lang w:eastAsia="x-none"/>
              </w:rPr>
              <w:t xml:space="preserve">, </w:t>
            </w:r>
            <w:r w:rsidRPr="00267DC5">
              <w:rPr>
                <w:i/>
                <w:lang w:eastAsia="x-none"/>
              </w:rPr>
              <w:t>peiSearchSpace</w:t>
            </w:r>
            <w:r>
              <w:rPr>
                <w:lang w:eastAsia="x-none"/>
              </w:rPr>
              <w:t xml:space="preserve">, and </w:t>
            </w:r>
            <w:r>
              <w:rPr>
                <w:i/>
                <w:lang w:eastAsia="x-none"/>
              </w:rPr>
              <w:t>sdt-SearchSpace</w:t>
            </w:r>
          </w:p>
        </w:tc>
      </w:tr>
    </w:tbl>
    <w:p w14:paraId="7042109F" w14:textId="085E025D" w:rsidR="003863B4" w:rsidRDefault="003863B4" w:rsidP="00204D0D">
      <w:pPr>
        <w:spacing w:after="0"/>
        <w:jc w:val="both"/>
        <w:rPr>
          <w:rFonts w:eastAsia="MS Mincho"/>
          <w:bCs/>
        </w:rPr>
      </w:pPr>
    </w:p>
    <w:p w14:paraId="198D698D" w14:textId="6E8FF41F" w:rsidR="00EB6A44" w:rsidRDefault="00EB6A44" w:rsidP="00204D0D">
      <w:pPr>
        <w:spacing w:after="0"/>
        <w:jc w:val="both"/>
        <w:rPr>
          <w:rFonts w:eastAsia="MS Mincho"/>
          <w:bCs/>
        </w:rPr>
      </w:pPr>
      <w:r>
        <w:rPr>
          <w:rFonts w:eastAsia="MS Mincho"/>
          <w:bCs/>
        </w:rPr>
        <w:t>In RAN1#106e meeting, the Type3 CSS was agreed to support PDCCH repetition</w:t>
      </w:r>
      <w:r w:rsidR="00EC060C">
        <w:rPr>
          <w:rFonts w:eastAsia="MS Mincho"/>
          <w:bCs/>
        </w:rPr>
        <w:t>.</w:t>
      </w:r>
      <w:r>
        <w:rPr>
          <w:rFonts w:eastAsia="MS Mincho"/>
          <w:bCs/>
        </w:rPr>
        <w:t xml:space="preserve"> </w:t>
      </w:r>
      <w:r w:rsidR="00EC060C">
        <w:rPr>
          <w:rFonts w:eastAsia="MS Mincho"/>
          <w:bCs/>
        </w:rPr>
        <w:t>H</w:t>
      </w:r>
      <w:r>
        <w:rPr>
          <w:rFonts w:eastAsia="MS Mincho"/>
          <w:bCs/>
        </w:rPr>
        <w:t>owever</w:t>
      </w:r>
      <w:r w:rsidR="00EC060C">
        <w:rPr>
          <w:rFonts w:eastAsia="MS Mincho"/>
          <w:bCs/>
        </w:rPr>
        <w:t>, the search space type for multicast search space has been not decided in Rel-17 MBS topic in RAN1#106e meeting</w:t>
      </w:r>
      <w:r w:rsidR="0062269D">
        <w:rPr>
          <w:rFonts w:eastAsia="MS Mincho"/>
          <w:bCs/>
        </w:rPr>
        <w:t>, i.e., whether multicast search space is Type3 CSS</w:t>
      </w:r>
      <w:r w:rsidR="00312C5E">
        <w:rPr>
          <w:rFonts w:eastAsia="MS Mincho"/>
          <w:bCs/>
        </w:rPr>
        <w:t>. Actually, the original intention of support Type3 CSS is considering DCI format 2_x series during the discussion as the following question in the FL’s summary [1] but not multicast scheduling DCI.</w:t>
      </w:r>
    </w:p>
    <w:p w14:paraId="0461B14A" w14:textId="32DB1AA8" w:rsidR="00312C5E" w:rsidRDefault="00312C5E" w:rsidP="00204D0D">
      <w:pPr>
        <w:spacing w:after="0"/>
        <w:jc w:val="both"/>
        <w:rPr>
          <w:rFonts w:eastAsia="MS Mincho"/>
          <w:bCs/>
        </w:rPr>
      </w:pPr>
    </w:p>
    <w:tbl>
      <w:tblPr>
        <w:tblStyle w:val="af7"/>
        <w:tblW w:w="0" w:type="auto"/>
        <w:tblLook w:val="04A0" w:firstRow="1" w:lastRow="0" w:firstColumn="1" w:lastColumn="0" w:noHBand="0" w:noVBand="1"/>
      </w:tblPr>
      <w:tblGrid>
        <w:gridCol w:w="9629"/>
      </w:tblGrid>
      <w:tr w:rsidR="00312C5E" w14:paraId="42177C70" w14:textId="77777777" w:rsidTr="00312C5E">
        <w:tc>
          <w:tcPr>
            <w:tcW w:w="9629" w:type="dxa"/>
          </w:tcPr>
          <w:p w14:paraId="1A0DA829" w14:textId="77777777" w:rsidR="00312C5E" w:rsidRDefault="00312C5E" w:rsidP="00312C5E">
            <w:pPr>
              <w:rPr>
                <w:b/>
                <w:bCs/>
                <w:lang w:eastAsia="zh-CN"/>
              </w:rPr>
            </w:pPr>
            <w:r>
              <w:rPr>
                <w:b/>
                <w:bCs/>
                <w:color w:val="FF0000"/>
                <w:lang w:eastAsia="zh-CN"/>
              </w:rPr>
              <w:t>Question 1</w:t>
            </w:r>
            <w:r>
              <w:rPr>
                <w:b/>
                <w:bCs/>
                <w:lang w:eastAsia="zh-CN"/>
              </w:rPr>
              <w:t>: Which of the following CSS types should / should not be supported for PDCCH repetition in Rel. 17?</w:t>
            </w:r>
          </w:p>
          <w:p w14:paraId="18F8EDB6" w14:textId="77777777" w:rsidR="00312C5E" w:rsidRDefault="00312C5E" w:rsidP="00312C5E">
            <w:pPr>
              <w:pStyle w:val="aff"/>
              <w:numPr>
                <w:ilvl w:val="0"/>
                <w:numId w:val="23"/>
              </w:numPr>
              <w:spacing w:before="0"/>
              <w:ind w:leftChars="0"/>
              <w:jc w:val="both"/>
              <w:rPr>
                <w:b/>
                <w:bCs/>
                <w:lang w:eastAsia="zh-CN"/>
              </w:rPr>
            </w:pPr>
            <w:r>
              <w:rPr>
                <w:b/>
                <w:bCs/>
                <w:sz w:val="22"/>
                <w:szCs w:val="22"/>
                <w:lang w:eastAsia="zh-CN"/>
              </w:rPr>
              <w:t>CSS Type3 (DCI formats 2_x)</w:t>
            </w:r>
          </w:p>
          <w:p w14:paraId="5AF347D4" w14:textId="57B32E5C" w:rsidR="00312C5E" w:rsidRPr="00312C5E" w:rsidRDefault="00312C5E" w:rsidP="00204D0D">
            <w:pPr>
              <w:pStyle w:val="aff"/>
              <w:numPr>
                <w:ilvl w:val="0"/>
                <w:numId w:val="23"/>
              </w:numPr>
              <w:spacing w:before="0"/>
              <w:ind w:leftChars="0"/>
              <w:jc w:val="both"/>
              <w:rPr>
                <w:b/>
                <w:bCs/>
                <w:lang w:eastAsia="zh-CN"/>
              </w:rPr>
            </w:pPr>
            <w:r>
              <w:rPr>
                <w:b/>
                <w:bCs/>
                <w:sz w:val="22"/>
                <w:szCs w:val="22"/>
                <w:lang w:eastAsia="zh-CN"/>
              </w:rPr>
              <w:t>CSS Type0/0A/1/2 in RRC connected</w:t>
            </w:r>
          </w:p>
        </w:tc>
      </w:tr>
    </w:tbl>
    <w:p w14:paraId="1F3B3677" w14:textId="1D26A31E" w:rsidR="00844730" w:rsidRPr="00D2120B" w:rsidRDefault="00E03306" w:rsidP="00204D0D">
      <w:pPr>
        <w:spacing w:after="0"/>
        <w:jc w:val="both"/>
        <w:rPr>
          <w:rFonts w:eastAsia="等线"/>
          <w:b/>
          <w:kern w:val="32"/>
        </w:rPr>
      </w:pPr>
      <w:r>
        <w:rPr>
          <w:rFonts w:eastAsia="MS Mincho"/>
          <w:bCs/>
        </w:rPr>
        <w:t xml:space="preserve">Therefore, it is worthwhile to further clarify whether the Type3 CSS for PDCCH repletion include multicast DCI or </w:t>
      </w:r>
      <w:r w:rsidR="00D2120B">
        <w:rPr>
          <w:rFonts w:eastAsia="MS Mincho"/>
          <w:bCs/>
        </w:rPr>
        <w:t>not</w:t>
      </w:r>
      <w:r w:rsidR="00D2120B">
        <w:rPr>
          <w:rFonts w:asciiTheme="minorEastAsia" w:eastAsiaTheme="minorEastAsia" w:hAnsiTheme="minorEastAsia"/>
          <w:bCs/>
          <w:lang w:eastAsia="zh-CN"/>
        </w:rPr>
        <w:t>.</w:t>
      </w:r>
      <w:r w:rsidR="00D2120B" w:rsidRPr="003B301A">
        <w:rPr>
          <w:rFonts w:eastAsia="MS Mincho"/>
          <w:bCs/>
        </w:rPr>
        <w:t xml:space="preserve"> Although</w:t>
      </w:r>
      <w:r w:rsidR="003B301A" w:rsidRPr="003B301A">
        <w:rPr>
          <w:rFonts w:eastAsia="MS Mincho"/>
          <w:bCs/>
        </w:rPr>
        <w:t xml:space="preserve"> the current specification</w:t>
      </w:r>
      <w:r w:rsidR="003B301A">
        <w:rPr>
          <w:rFonts w:eastAsia="MS Mincho"/>
          <w:bCs/>
        </w:rPr>
        <w:t xml:space="preserve"> has</w:t>
      </w:r>
      <w:r w:rsidR="003B301A" w:rsidRPr="003B301A">
        <w:rPr>
          <w:rFonts w:eastAsia="MS Mincho"/>
          <w:bCs/>
        </w:rPr>
        <w:t xml:space="preserve"> support</w:t>
      </w:r>
      <w:r w:rsidR="003B301A">
        <w:rPr>
          <w:rFonts w:eastAsia="MS Mincho"/>
          <w:bCs/>
        </w:rPr>
        <w:t>ed</w:t>
      </w:r>
      <w:r w:rsidR="003B301A" w:rsidRPr="003B301A">
        <w:rPr>
          <w:rFonts w:eastAsia="MS Mincho"/>
          <w:bCs/>
        </w:rPr>
        <w:t xml:space="preserve"> Type3 CSS for PDCCH repetition, </w:t>
      </w:r>
      <w:r w:rsidR="003B301A">
        <w:rPr>
          <w:rFonts w:eastAsia="MS Mincho"/>
          <w:bCs/>
        </w:rPr>
        <w:t xml:space="preserve">some key issues still need further check especially the </w:t>
      </w:r>
      <w:r w:rsidR="003F5E17">
        <w:rPr>
          <w:rFonts w:eastAsia="MS Mincho"/>
          <w:bCs/>
        </w:rPr>
        <w:t xml:space="preserve">reference PDCCH </w:t>
      </w:r>
      <w:r w:rsidR="003B301A">
        <w:rPr>
          <w:rFonts w:eastAsia="MS Mincho"/>
          <w:bCs/>
        </w:rPr>
        <w:t>related issues</w:t>
      </w:r>
      <w:r w:rsidR="002A1000">
        <w:rPr>
          <w:rFonts w:eastAsia="MS Mincho"/>
          <w:bCs/>
        </w:rPr>
        <w:t xml:space="preserve"> </w:t>
      </w:r>
      <w:r w:rsidR="003B301A">
        <w:rPr>
          <w:rFonts w:eastAsia="MS Mincho"/>
          <w:bCs/>
        </w:rPr>
        <w:t>since there are two PDCCHs in one slot</w:t>
      </w:r>
      <w:r w:rsidR="003F59B3">
        <w:rPr>
          <w:rFonts w:eastAsia="MS Mincho"/>
          <w:bCs/>
        </w:rPr>
        <w:t>. F</w:t>
      </w:r>
      <w:r w:rsidR="002A1000">
        <w:rPr>
          <w:rFonts w:eastAsia="MS Mincho"/>
          <w:bCs/>
        </w:rPr>
        <w:t xml:space="preserve">or </w:t>
      </w:r>
      <w:r w:rsidR="00D2120B">
        <w:rPr>
          <w:rFonts w:eastAsia="MS Mincho"/>
          <w:bCs/>
        </w:rPr>
        <w:t>example,</w:t>
      </w:r>
      <w:r w:rsidR="002A1000">
        <w:rPr>
          <w:rFonts w:eastAsia="MS Mincho"/>
          <w:bCs/>
        </w:rPr>
        <w:t xml:space="preserve"> in one MBS group some UEs </w:t>
      </w:r>
      <w:r w:rsidR="002A1000" w:rsidRPr="005E7A3D">
        <w:rPr>
          <w:rFonts w:eastAsia="MS Mincho"/>
          <w:bCs/>
        </w:rPr>
        <w:t xml:space="preserve">support Rel-17 </w:t>
      </w:r>
      <w:r w:rsidR="002A1000" w:rsidRPr="005E7A3D">
        <w:rPr>
          <w:rFonts w:eastAsia="等线"/>
          <w:bCs/>
          <w:kern w:val="32"/>
        </w:rPr>
        <w:t>PDCCH repetition but others not</w:t>
      </w:r>
      <w:r w:rsidR="003F59B3">
        <w:rPr>
          <w:rFonts w:eastAsia="等线"/>
          <w:bCs/>
          <w:kern w:val="32"/>
        </w:rPr>
        <w:t>, they may have different interpretation on the reference PDCCH and related procudures</w:t>
      </w:r>
      <w:r w:rsidR="002A1000" w:rsidRPr="005E7A3D">
        <w:rPr>
          <w:rFonts w:eastAsia="MS Mincho"/>
          <w:bCs/>
        </w:rPr>
        <w:t xml:space="preserve">. The </w:t>
      </w:r>
      <w:r w:rsidR="003B301A" w:rsidRPr="005E7A3D">
        <w:rPr>
          <w:rFonts w:eastAsia="MS Mincho"/>
          <w:bCs/>
        </w:rPr>
        <w:t>detailed analysis is as the following Table 2.</w:t>
      </w:r>
    </w:p>
    <w:p w14:paraId="4E3A47AE" w14:textId="2CDCCCF5" w:rsidR="002A1000" w:rsidRDefault="002A1000" w:rsidP="00204D0D">
      <w:pPr>
        <w:spacing w:after="0"/>
        <w:jc w:val="both"/>
        <w:rPr>
          <w:rFonts w:eastAsia="MS Mincho"/>
          <w:bCs/>
        </w:rPr>
      </w:pPr>
    </w:p>
    <w:p w14:paraId="2DAF9850" w14:textId="13B51083" w:rsidR="002A1000" w:rsidRPr="006676A9" w:rsidRDefault="006676A9" w:rsidP="006676A9">
      <w:pPr>
        <w:jc w:val="center"/>
        <w:rPr>
          <w:b/>
          <w:bCs/>
          <w:lang w:eastAsia="zh-CN"/>
        </w:rPr>
      </w:pPr>
      <w:r w:rsidRPr="00E62550">
        <w:rPr>
          <w:b/>
          <w:bCs/>
          <w:lang w:eastAsia="zh-CN"/>
        </w:rPr>
        <w:t xml:space="preserve">Table </w:t>
      </w:r>
      <w:r>
        <w:rPr>
          <w:b/>
          <w:bCs/>
          <w:lang w:eastAsia="zh-CN"/>
        </w:rPr>
        <w:t>2</w:t>
      </w:r>
      <w:r w:rsidRPr="00E62550">
        <w:rPr>
          <w:b/>
          <w:bCs/>
          <w:lang w:eastAsia="zh-CN"/>
        </w:rPr>
        <w:t xml:space="preserve">. </w:t>
      </w:r>
      <w:r>
        <w:rPr>
          <w:b/>
          <w:bCs/>
          <w:lang w:eastAsia="zh-CN"/>
        </w:rPr>
        <w:t xml:space="preserve">Feasibility of </w:t>
      </w:r>
      <w:r w:rsidRPr="00E62550">
        <w:rPr>
          <w:b/>
          <w:bCs/>
          <w:lang w:eastAsia="zh-CN"/>
        </w:rPr>
        <w:t xml:space="preserve">multi-TRP </w:t>
      </w:r>
      <w:r w:rsidR="00C75A92">
        <w:rPr>
          <w:b/>
          <w:bCs/>
          <w:lang w:eastAsia="zh-CN"/>
        </w:rPr>
        <w:t>PDCCH repetition</w:t>
      </w:r>
      <w:r w:rsidRPr="00E62550">
        <w:rPr>
          <w:b/>
          <w:bCs/>
          <w:lang w:eastAsia="zh-CN"/>
        </w:rPr>
        <w:t xml:space="preserve"> for </w:t>
      </w:r>
      <w:r w:rsidR="00C75A92">
        <w:rPr>
          <w:b/>
          <w:bCs/>
          <w:lang w:eastAsia="zh-CN"/>
        </w:rPr>
        <w:t>multicast</w:t>
      </w:r>
    </w:p>
    <w:tbl>
      <w:tblPr>
        <w:tblStyle w:val="af7"/>
        <w:tblW w:w="0" w:type="auto"/>
        <w:tblLook w:val="04A0" w:firstRow="1" w:lastRow="0" w:firstColumn="1" w:lastColumn="0" w:noHBand="0" w:noVBand="1"/>
      </w:tblPr>
      <w:tblGrid>
        <w:gridCol w:w="2830"/>
        <w:gridCol w:w="3261"/>
        <w:gridCol w:w="3538"/>
      </w:tblGrid>
      <w:tr w:rsidR="003F5E17" w14:paraId="7602A203" w14:textId="5CC41453" w:rsidTr="004C3195">
        <w:tc>
          <w:tcPr>
            <w:tcW w:w="2830" w:type="dxa"/>
          </w:tcPr>
          <w:p w14:paraId="6DD24C98" w14:textId="4338097A" w:rsidR="003F5E17" w:rsidRPr="00885F4F" w:rsidRDefault="003F5E17" w:rsidP="00204D0D">
            <w:pPr>
              <w:spacing w:after="0"/>
              <w:jc w:val="both"/>
              <w:rPr>
                <w:rFonts w:eastAsia="MS Mincho"/>
                <w:b/>
              </w:rPr>
            </w:pPr>
            <w:r w:rsidRPr="00885F4F">
              <w:rPr>
                <w:rFonts w:eastAsia="MS Mincho"/>
                <w:b/>
              </w:rPr>
              <w:t>Issues</w:t>
            </w:r>
          </w:p>
        </w:tc>
        <w:tc>
          <w:tcPr>
            <w:tcW w:w="3261" w:type="dxa"/>
          </w:tcPr>
          <w:p w14:paraId="37D15DA7" w14:textId="56E495BB" w:rsidR="003F5E17" w:rsidRPr="00885F4F" w:rsidRDefault="003F5E17" w:rsidP="00204D0D">
            <w:pPr>
              <w:spacing w:after="0"/>
              <w:jc w:val="both"/>
              <w:rPr>
                <w:rFonts w:eastAsia="MS Mincho"/>
                <w:b/>
              </w:rPr>
            </w:pPr>
            <w:r w:rsidRPr="00885F4F">
              <w:rPr>
                <w:rFonts w:eastAsia="MS Mincho"/>
                <w:b/>
              </w:rPr>
              <w:t>Reference PDCCH</w:t>
            </w:r>
          </w:p>
        </w:tc>
        <w:tc>
          <w:tcPr>
            <w:tcW w:w="3538" w:type="dxa"/>
          </w:tcPr>
          <w:p w14:paraId="694C8A05" w14:textId="44674BD8" w:rsidR="003F5E17" w:rsidRPr="00885F4F" w:rsidRDefault="003F5E17" w:rsidP="00204D0D">
            <w:pPr>
              <w:spacing w:after="0"/>
              <w:jc w:val="both"/>
              <w:rPr>
                <w:rFonts w:eastAsia="MS Mincho"/>
                <w:b/>
              </w:rPr>
            </w:pPr>
            <w:r w:rsidRPr="00885F4F">
              <w:rPr>
                <w:rFonts w:eastAsia="MS Mincho"/>
                <w:b/>
              </w:rPr>
              <w:t xml:space="preserve">Feasibility </w:t>
            </w:r>
            <w:r w:rsidR="002A1BB0">
              <w:rPr>
                <w:rFonts w:eastAsia="MS Mincho"/>
                <w:b/>
              </w:rPr>
              <w:t>analysis</w:t>
            </w:r>
          </w:p>
        </w:tc>
      </w:tr>
      <w:tr w:rsidR="003F5E17" w14:paraId="3D04869B" w14:textId="3857C1CD" w:rsidTr="004C3195">
        <w:tc>
          <w:tcPr>
            <w:tcW w:w="2830" w:type="dxa"/>
          </w:tcPr>
          <w:p w14:paraId="5E0E3ED4" w14:textId="3D0B9EAA" w:rsidR="003F5E17" w:rsidRDefault="003F5E17" w:rsidP="00204D0D">
            <w:pPr>
              <w:spacing w:after="0"/>
              <w:jc w:val="both"/>
              <w:rPr>
                <w:rFonts w:eastAsia="MS Mincho"/>
                <w:bCs/>
              </w:rPr>
            </w:pPr>
            <w:r w:rsidRPr="003F5E17">
              <w:rPr>
                <w:rFonts w:eastAsia="MS Mincho"/>
                <w:bCs/>
              </w:rPr>
              <w:t>Scheduling offset for “timeDurationForQCL”</w:t>
            </w:r>
          </w:p>
        </w:tc>
        <w:tc>
          <w:tcPr>
            <w:tcW w:w="3261" w:type="dxa"/>
          </w:tcPr>
          <w:p w14:paraId="638D4107" w14:textId="411C7FE5" w:rsidR="003F5E17" w:rsidRDefault="003F5E17" w:rsidP="00204D0D">
            <w:pPr>
              <w:spacing w:after="0"/>
              <w:jc w:val="both"/>
              <w:rPr>
                <w:rFonts w:eastAsia="MS Mincho"/>
                <w:bCs/>
              </w:rPr>
            </w:pPr>
            <w:r w:rsidRPr="00F6708F">
              <w:rPr>
                <w:rFonts w:ascii="Times" w:eastAsia="Batang" w:hAnsi="Times" w:cs="Times"/>
              </w:rPr>
              <w:t>the candidate that ends later in time</w:t>
            </w:r>
          </w:p>
        </w:tc>
        <w:tc>
          <w:tcPr>
            <w:tcW w:w="3538" w:type="dxa"/>
          </w:tcPr>
          <w:p w14:paraId="19B2A31A" w14:textId="1C483275" w:rsidR="002A1000" w:rsidRDefault="002A1000" w:rsidP="00204D0D">
            <w:pPr>
              <w:spacing w:after="0"/>
              <w:jc w:val="both"/>
              <w:rPr>
                <w:rFonts w:eastAsia="MS Mincho"/>
                <w:bCs/>
              </w:rPr>
            </w:pPr>
            <w:r>
              <w:rPr>
                <w:rFonts w:eastAsia="MS Mincho"/>
                <w:bCs/>
              </w:rPr>
              <w:t>gNB indicate</w:t>
            </w:r>
            <w:r w:rsidR="00552FEC">
              <w:rPr>
                <w:rFonts w:eastAsia="MS Mincho"/>
                <w:bCs/>
              </w:rPr>
              <w:t>s</w:t>
            </w:r>
            <w:r>
              <w:rPr>
                <w:rFonts w:eastAsia="MS Mincho"/>
                <w:bCs/>
              </w:rPr>
              <w:t xml:space="preserve"> a proper K0 to guarantee </w:t>
            </w:r>
            <w:r w:rsidR="005E7A3D">
              <w:rPr>
                <w:rFonts w:eastAsia="MS Mincho"/>
                <w:bCs/>
              </w:rPr>
              <w:t>all UEs using the same beam</w:t>
            </w:r>
            <w:r w:rsidR="00BF2405">
              <w:rPr>
                <w:rFonts w:eastAsia="MS Mincho"/>
                <w:bCs/>
              </w:rPr>
              <w:t xml:space="preserve">, e.g., </w:t>
            </w:r>
            <w:r w:rsidR="00511838">
              <w:rPr>
                <w:rFonts w:eastAsia="MS Mincho"/>
                <w:bCs/>
              </w:rPr>
              <w:t>s</w:t>
            </w:r>
            <w:r w:rsidR="00BF2405" w:rsidRPr="003F5E17">
              <w:rPr>
                <w:rFonts w:eastAsia="MS Mincho"/>
                <w:bCs/>
              </w:rPr>
              <w:t xml:space="preserve">cheduling offset </w:t>
            </w:r>
            <w:r w:rsidR="00BF2405">
              <w:rPr>
                <w:rFonts w:eastAsia="MS Mincho"/>
                <w:bCs/>
              </w:rPr>
              <w:t>lager than all UEs’</w:t>
            </w:r>
            <w:r w:rsidR="00BF2405" w:rsidRPr="003F5E17">
              <w:rPr>
                <w:rFonts w:eastAsia="MS Mincho"/>
                <w:bCs/>
              </w:rPr>
              <w:t xml:space="preserve"> “timeDurationForQCL”</w:t>
            </w:r>
          </w:p>
        </w:tc>
      </w:tr>
      <w:tr w:rsidR="003F5E17" w14:paraId="7D7FD53B" w14:textId="7527D6D0" w:rsidTr="004C3195">
        <w:tc>
          <w:tcPr>
            <w:tcW w:w="2830" w:type="dxa"/>
          </w:tcPr>
          <w:p w14:paraId="71ACB2B6" w14:textId="23A25ECC" w:rsidR="003F5E17" w:rsidRDefault="003F5E17" w:rsidP="00204D0D">
            <w:pPr>
              <w:spacing w:after="0"/>
              <w:jc w:val="both"/>
              <w:rPr>
                <w:rFonts w:eastAsia="MS Mincho"/>
                <w:bCs/>
              </w:rPr>
            </w:pPr>
            <w:r w:rsidRPr="00837637">
              <w:t>Out-of-order / in-order definition for PDCCH-to-PDSCH</w:t>
            </w:r>
          </w:p>
        </w:tc>
        <w:tc>
          <w:tcPr>
            <w:tcW w:w="3261" w:type="dxa"/>
          </w:tcPr>
          <w:p w14:paraId="0950D81F" w14:textId="218A5E29" w:rsidR="003F5E17" w:rsidRDefault="003F5E17" w:rsidP="00204D0D">
            <w:pPr>
              <w:spacing w:after="0"/>
              <w:jc w:val="both"/>
              <w:rPr>
                <w:rFonts w:eastAsia="MS Mincho"/>
                <w:bCs/>
              </w:rPr>
            </w:pPr>
            <w:r w:rsidRPr="00F6708F">
              <w:rPr>
                <w:rFonts w:ascii="Times" w:eastAsia="Batang" w:hAnsi="Times" w:cs="Times"/>
              </w:rPr>
              <w:t>the candidate that ends later in time</w:t>
            </w:r>
          </w:p>
        </w:tc>
        <w:tc>
          <w:tcPr>
            <w:tcW w:w="3538" w:type="dxa"/>
          </w:tcPr>
          <w:p w14:paraId="1468D683" w14:textId="43117C16" w:rsidR="005E7A3D" w:rsidRDefault="005E7A3D" w:rsidP="00204D0D">
            <w:pPr>
              <w:spacing w:after="0"/>
              <w:jc w:val="both"/>
              <w:rPr>
                <w:rFonts w:eastAsia="MS Mincho"/>
                <w:bCs/>
              </w:rPr>
            </w:pPr>
            <w:r>
              <w:rPr>
                <w:rFonts w:eastAsia="MS Mincho"/>
                <w:bCs/>
              </w:rPr>
              <w:t xml:space="preserve">gNB guarantees the </w:t>
            </w:r>
            <w:r>
              <w:t>o</w:t>
            </w:r>
            <w:r w:rsidRPr="00837637">
              <w:t>ut-of-order / in-order</w:t>
            </w:r>
            <w:r>
              <w:t xml:space="preserve"> scheduling</w:t>
            </w:r>
            <w:r w:rsidR="00900ED2">
              <w:t xml:space="preserve"> for </w:t>
            </w:r>
            <w:r w:rsidR="004C3195">
              <w:t>each</w:t>
            </w:r>
            <w:r w:rsidR="00900ED2">
              <w:t xml:space="preserve"> UE</w:t>
            </w:r>
          </w:p>
        </w:tc>
      </w:tr>
      <w:tr w:rsidR="003F5E17" w14:paraId="526F8333" w14:textId="14FA1744" w:rsidTr="004C3195">
        <w:tc>
          <w:tcPr>
            <w:tcW w:w="2830" w:type="dxa"/>
          </w:tcPr>
          <w:p w14:paraId="2C242C93" w14:textId="398E785A" w:rsidR="003F5E17" w:rsidRDefault="003F5E17" w:rsidP="00204D0D">
            <w:pPr>
              <w:spacing w:after="0"/>
              <w:jc w:val="both"/>
              <w:rPr>
                <w:rFonts w:eastAsia="MS Mincho"/>
                <w:bCs/>
              </w:rPr>
            </w:pPr>
            <w:r w:rsidRPr="00F6708F">
              <w:rPr>
                <w:rFonts w:ascii="Times" w:eastAsia="Batang" w:hAnsi="Times" w:cs="Times"/>
              </w:rPr>
              <w:t>counter DAI / total DAI and Type-2 HARQ-Ack codebook construction</w:t>
            </w:r>
          </w:p>
        </w:tc>
        <w:tc>
          <w:tcPr>
            <w:tcW w:w="3261" w:type="dxa"/>
          </w:tcPr>
          <w:p w14:paraId="02CECBDD" w14:textId="67301768" w:rsidR="003F5E17" w:rsidRDefault="003F5E17" w:rsidP="00204D0D">
            <w:pPr>
              <w:spacing w:after="0"/>
              <w:jc w:val="both"/>
              <w:rPr>
                <w:rFonts w:eastAsia="MS Mincho"/>
                <w:bCs/>
              </w:rPr>
            </w:pPr>
            <w:r w:rsidRPr="00F6708F">
              <w:rPr>
                <w:rFonts w:ascii="Times" w:eastAsia="Batang" w:hAnsi="Times" w:cs="Times"/>
              </w:rPr>
              <w:t xml:space="preserve">the candidate that ends </w:t>
            </w:r>
            <w:r>
              <w:rPr>
                <w:rFonts w:ascii="Times" w:eastAsia="Batang" w:hAnsi="Times" w:cs="Times"/>
              </w:rPr>
              <w:t>earlier</w:t>
            </w:r>
            <w:r w:rsidRPr="00F6708F">
              <w:rPr>
                <w:rFonts w:ascii="Times" w:eastAsia="Batang" w:hAnsi="Times" w:cs="Times"/>
              </w:rPr>
              <w:t xml:space="preserve"> in time</w:t>
            </w:r>
          </w:p>
        </w:tc>
        <w:tc>
          <w:tcPr>
            <w:tcW w:w="3538" w:type="dxa"/>
          </w:tcPr>
          <w:p w14:paraId="595B3D9B" w14:textId="3030B5F8" w:rsidR="00ED46BE" w:rsidRDefault="004C3195" w:rsidP="00204D0D">
            <w:pPr>
              <w:spacing w:after="0"/>
              <w:jc w:val="both"/>
              <w:rPr>
                <w:rFonts w:eastAsia="MS Mincho"/>
                <w:bCs/>
              </w:rPr>
            </w:pPr>
            <w:r>
              <w:rPr>
                <w:rFonts w:eastAsia="MS Mincho"/>
                <w:bCs/>
              </w:rPr>
              <w:t>gNB guarantees the earlier PDCCH to be received by all UEs, e.g., configur</w:t>
            </w:r>
            <w:r w:rsidR="00D903DA">
              <w:rPr>
                <w:rFonts w:eastAsia="MS Mincho"/>
                <w:bCs/>
              </w:rPr>
              <w:t>ing</w:t>
            </w:r>
            <w:r>
              <w:rPr>
                <w:rFonts w:eastAsia="MS Mincho"/>
                <w:bCs/>
              </w:rPr>
              <w:t xml:space="preserve"> the same SS to all UEs to transmit the earlier PDCCH</w:t>
            </w:r>
          </w:p>
        </w:tc>
      </w:tr>
      <w:tr w:rsidR="003F5E17" w14:paraId="3EAA2B01" w14:textId="1C573C1A" w:rsidTr="004C3195">
        <w:tc>
          <w:tcPr>
            <w:tcW w:w="2830" w:type="dxa"/>
          </w:tcPr>
          <w:p w14:paraId="1B0911ED" w14:textId="29ABD8E2" w:rsidR="003F5E17" w:rsidRDefault="003F5E17" w:rsidP="00204D0D">
            <w:pPr>
              <w:spacing w:after="0"/>
              <w:jc w:val="both"/>
              <w:rPr>
                <w:rFonts w:eastAsia="MS Mincho"/>
                <w:bCs/>
              </w:rPr>
            </w:pPr>
            <w:r w:rsidRPr="00F6708F">
              <w:rPr>
                <w:rFonts w:ascii="Times" w:eastAsia="Batang" w:hAnsi="Times" w:cs="Times"/>
              </w:rPr>
              <w:t>PUCCH resource determination based on the PRI field of the last DCI</w:t>
            </w:r>
          </w:p>
        </w:tc>
        <w:tc>
          <w:tcPr>
            <w:tcW w:w="3261" w:type="dxa"/>
          </w:tcPr>
          <w:p w14:paraId="460165C6" w14:textId="66BE1EFD" w:rsidR="003F5E17" w:rsidRDefault="003F5E17" w:rsidP="00204D0D">
            <w:pPr>
              <w:spacing w:after="0"/>
              <w:jc w:val="both"/>
              <w:rPr>
                <w:rFonts w:eastAsia="MS Mincho"/>
                <w:bCs/>
              </w:rPr>
            </w:pPr>
            <w:r w:rsidRPr="00F6708F">
              <w:rPr>
                <w:rFonts w:ascii="Times" w:eastAsia="Batang" w:hAnsi="Times" w:cs="Times"/>
              </w:rPr>
              <w:t xml:space="preserve">the candidate that ends </w:t>
            </w:r>
            <w:r>
              <w:rPr>
                <w:rFonts w:ascii="Times" w:eastAsia="Batang" w:hAnsi="Times" w:cs="Times"/>
              </w:rPr>
              <w:t>earlier</w:t>
            </w:r>
            <w:r w:rsidRPr="00F6708F">
              <w:rPr>
                <w:rFonts w:ascii="Times" w:eastAsia="Batang" w:hAnsi="Times" w:cs="Times"/>
              </w:rPr>
              <w:t xml:space="preserve"> in time</w:t>
            </w:r>
          </w:p>
        </w:tc>
        <w:tc>
          <w:tcPr>
            <w:tcW w:w="3538" w:type="dxa"/>
          </w:tcPr>
          <w:p w14:paraId="59A96E49" w14:textId="7EA9661C" w:rsidR="00ED46BE" w:rsidRDefault="00ED46BE" w:rsidP="00204D0D">
            <w:pPr>
              <w:spacing w:after="0"/>
              <w:jc w:val="both"/>
              <w:rPr>
                <w:rFonts w:eastAsia="MS Mincho"/>
                <w:bCs/>
              </w:rPr>
            </w:pPr>
            <w:r>
              <w:rPr>
                <w:rFonts w:eastAsia="MS Mincho"/>
                <w:bCs/>
              </w:rPr>
              <w:t>gNB guarantees the earlier PDCCH to be received by all UEs</w:t>
            </w:r>
            <w:r w:rsidR="004C3195">
              <w:rPr>
                <w:rFonts w:eastAsia="MS Mincho"/>
                <w:bCs/>
              </w:rPr>
              <w:t>, e.g., configur</w:t>
            </w:r>
            <w:r w:rsidR="00D903DA">
              <w:rPr>
                <w:rFonts w:eastAsia="MS Mincho"/>
                <w:bCs/>
              </w:rPr>
              <w:t>ing</w:t>
            </w:r>
            <w:r w:rsidR="004C3195">
              <w:rPr>
                <w:rFonts w:eastAsia="MS Mincho"/>
                <w:bCs/>
              </w:rPr>
              <w:t xml:space="preserve"> the same SS to all UEs to transmit the earlier PDCCH</w:t>
            </w:r>
          </w:p>
        </w:tc>
      </w:tr>
      <w:tr w:rsidR="003F5E17" w14:paraId="64DC059D" w14:textId="53F8D33D" w:rsidTr="004C3195">
        <w:tc>
          <w:tcPr>
            <w:tcW w:w="2830" w:type="dxa"/>
          </w:tcPr>
          <w:p w14:paraId="2140A98B" w14:textId="2D1AC927" w:rsidR="003F5E17" w:rsidRDefault="003F5E17" w:rsidP="003F5E17">
            <w:pPr>
              <w:spacing w:after="0"/>
              <w:jc w:val="both"/>
              <w:rPr>
                <w:rFonts w:eastAsia="MS Mincho"/>
                <w:bCs/>
              </w:rPr>
            </w:pPr>
            <w:r w:rsidRPr="00837637">
              <w:rPr>
                <w:lang w:eastAsia="x-none"/>
              </w:rPr>
              <w:t>N timeline and the HARQ ACK slot offset in the case that DL DCI does not schedule PDSCH but requests HARQ-Ack: SPS release DCI</w:t>
            </w:r>
          </w:p>
        </w:tc>
        <w:tc>
          <w:tcPr>
            <w:tcW w:w="3261" w:type="dxa"/>
          </w:tcPr>
          <w:p w14:paraId="48B50DB7" w14:textId="5D24532A" w:rsidR="003F5E17" w:rsidRDefault="003F5E17" w:rsidP="003F5E17">
            <w:pPr>
              <w:spacing w:after="0"/>
              <w:jc w:val="both"/>
              <w:rPr>
                <w:rFonts w:eastAsia="MS Mincho"/>
                <w:bCs/>
              </w:rPr>
            </w:pPr>
            <w:r w:rsidRPr="00F6708F">
              <w:rPr>
                <w:rFonts w:ascii="Times" w:eastAsia="Batang" w:hAnsi="Times" w:cs="Times"/>
              </w:rPr>
              <w:t>the candidate that ends later in time</w:t>
            </w:r>
          </w:p>
        </w:tc>
        <w:tc>
          <w:tcPr>
            <w:tcW w:w="3538" w:type="dxa"/>
          </w:tcPr>
          <w:p w14:paraId="0BCCBA82" w14:textId="079BF6C9" w:rsidR="00ED46BE" w:rsidRDefault="00D903DA" w:rsidP="003F5E17">
            <w:pPr>
              <w:spacing w:after="0"/>
              <w:jc w:val="both"/>
              <w:rPr>
                <w:rFonts w:eastAsia="MS Mincho"/>
                <w:bCs/>
              </w:rPr>
            </w:pPr>
            <w:r>
              <w:rPr>
                <w:rFonts w:eastAsia="MS Mincho"/>
                <w:bCs/>
              </w:rPr>
              <w:t>S</w:t>
            </w:r>
            <w:r>
              <w:rPr>
                <w:rFonts w:eastAsia="MS Mincho"/>
                <w:bCs/>
              </w:rPr>
              <w:t>ince the HARQ-ACK feedback for multicast SPS release can only use ACK/NACK based feedback and the feedback is per UE</w:t>
            </w:r>
            <w:r>
              <w:rPr>
                <w:rFonts w:eastAsia="MS Mincho"/>
                <w:bCs/>
              </w:rPr>
              <w:t xml:space="preserve">, </w:t>
            </w:r>
            <w:r>
              <w:rPr>
                <w:rFonts w:eastAsia="MS Mincho"/>
                <w:bCs/>
              </w:rPr>
              <w:t>it is feasible</w:t>
            </w:r>
            <w:r>
              <w:rPr>
                <w:rFonts w:eastAsia="MS Mincho"/>
                <w:bCs/>
              </w:rPr>
              <w:t xml:space="preserve"> e</w:t>
            </w:r>
            <w:r w:rsidR="00ED46BE">
              <w:rPr>
                <w:rFonts w:eastAsia="MS Mincho"/>
                <w:bCs/>
              </w:rPr>
              <w:t>ven the HARQ-ACK feedback</w:t>
            </w:r>
            <w:r w:rsidR="007205A0">
              <w:rPr>
                <w:rFonts w:eastAsia="MS Mincho"/>
                <w:bCs/>
              </w:rPr>
              <w:t xml:space="preserve"> slot</w:t>
            </w:r>
            <w:r w:rsidR="00ED46BE">
              <w:rPr>
                <w:rFonts w:eastAsia="MS Mincho"/>
                <w:bCs/>
              </w:rPr>
              <w:t xml:space="preserve"> for </w:t>
            </w:r>
            <w:r w:rsidR="000A4BDB">
              <w:rPr>
                <w:rFonts w:eastAsia="MS Mincho"/>
                <w:bCs/>
              </w:rPr>
              <w:t xml:space="preserve">multicast </w:t>
            </w:r>
            <w:r w:rsidR="00ED46BE">
              <w:rPr>
                <w:rFonts w:eastAsia="MS Mincho"/>
                <w:bCs/>
              </w:rPr>
              <w:t>SPS release is not the same for all UEs</w:t>
            </w:r>
          </w:p>
        </w:tc>
      </w:tr>
      <w:tr w:rsidR="003F5E17" w14:paraId="16590755" w14:textId="77777777" w:rsidTr="004C3195">
        <w:tc>
          <w:tcPr>
            <w:tcW w:w="2830" w:type="dxa"/>
          </w:tcPr>
          <w:p w14:paraId="7AD5A0DA" w14:textId="4B9DB672" w:rsidR="003F5E17" w:rsidRPr="00837637" w:rsidRDefault="003F5E17" w:rsidP="003F5E17">
            <w:pPr>
              <w:rPr>
                <w:lang w:eastAsia="x-none"/>
              </w:rPr>
            </w:pPr>
            <w:r w:rsidRPr="00837637">
              <w:rPr>
                <w:lang w:eastAsia="x-none"/>
              </w:rPr>
              <w:t>SPS PDSCH cancelation timeline (14 symbols)</w:t>
            </w:r>
          </w:p>
          <w:p w14:paraId="50F201C4" w14:textId="77777777" w:rsidR="003F5E17" w:rsidRPr="00837637" w:rsidRDefault="003F5E17" w:rsidP="003F5E17">
            <w:pPr>
              <w:spacing w:after="0"/>
              <w:jc w:val="both"/>
              <w:rPr>
                <w:lang w:eastAsia="x-none"/>
              </w:rPr>
            </w:pPr>
          </w:p>
        </w:tc>
        <w:tc>
          <w:tcPr>
            <w:tcW w:w="3261" w:type="dxa"/>
          </w:tcPr>
          <w:p w14:paraId="6F3AA759" w14:textId="55975C94" w:rsidR="003F5E17" w:rsidRDefault="003F5E17" w:rsidP="003F5E17">
            <w:pPr>
              <w:spacing w:after="0"/>
              <w:jc w:val="both"/>
              <w:rPr>
                <w:rFonts w:eastAsia="MS Mincho"/>
                <w:bCs/>
              </w:rPr>
            </w:pPr>
            <w:r w:rsidRPr="00F6708F">
              <w:rPr>
                <w:rFonts w:ascii="Times" w:eastAsia="Batang" w:hAnsi="Times" w:cs="Times"/>
              </w:rPr>
              <w:t>the candidate that ends later in time</w:t>
            </w:r>
          </w:p>
        </w:tc>
        <w:tc>
          <w:tcPr>
            <w:tcW w:w="3538" w:type="dxa"/>
          </w:tcPr>
          <w:p w14:paraId="5563E106" w14:textId="77777777" w:rsidR="00743F35" w:rsidRDefault="00743F35" w:rsidP="003F5E17">
            <w:pPr>
              <w:spacing w:after="0"/>
              <w:jc w:val="both"/>
              <w:rPr>
                <w:rFonts w:eastAsia="MS Mincho"/>
                <w:bCs/>
              </w:rPr>
            </w:pPr>
            <w:r>
              <w:rPr>
                <w:rFonts w:eastAsia="MS Mincho"/>
                <w:bCs/>
              </w:rPr>
              <w:t>The PDSCH reception behaviours are different among UEs if the earlier PDCCH is at least 14 symbols before the SPS PDSCH while the later PDCCH is not</w:t>
            </w:r>
            <w:r w:rsidR="0065418B">
              <w:rPr>
                <w:rFonts w:eastAsia="MS Mincho"/>
                <w:bCs/>
              </w:rPr>
              <w:t>. This may</w:t>
            </w:r>
            <w:r w:rsidR="00FC48B6">
              <w:rPr>
                <w:rFonts w:eastAsia="MS Mincho"/>
                <w:bCs/>
              </w:rPr>
              <w:t xml:space="preserve"> cause not all the UEs receive the same multicast </w:t>
            </w:r>
            <w:r w:rsidR="0065418B">
              <w:rPr>
                <w:rFonts w:eastAsia="MS Mincho"/>
                <w:bCs/>
              </w:rPr>
              <w:t xml:space="preserve">DG or SPS </w:t>
            </w:r>
            <w:r w:rsidR="00FC48B6">
              <w:rPr>
                <w:rFonts w:eastAsia="MS Mincho"/>
                <w:bCs/>
              </w:rPr>
              <w:t>PDSCH</w:t>
            </w:r>
            <w:r w:rsidR="0065418B">
              <w:rPr>
                <w:rFonts w:eastAsia="MS Mincho"/>
                <w:bCs/>
              </w:rPr>
              <w:t>.</w:t>
            </w:r>
          </w:p>
          <w:p w14:paraId="3832F7CB" w14:textId="0AB2BAC8" w:rsidR="00846510" w:rsidRDefault="00846510" w:rsidP="003F5E17">
            <w:pPr>
              <w:spacing w:after="0"/>
              <w:jc w:val="both"/>
              <w:rPr>
                <w:rFonts w:eastAsia="MS Mincho"/>
                <w:bCs/>
              </w:rPr>
            </w:pPr>
            <w:r>
              <w:rPr>
                <w:rFonts w:eastAsia="MS Mincho"/>
                <w:bCs/>
              </w:rPr>
              <w:t>Note: this needs a RAN1 CR if PDCCH repetition is supported for multicast DCI</w:t>
            </w:r>
            <w:r w:rsidR="008F2163">
              <w:rPr>
                <w:rFonts w:eastAsia="MS Mincho"/>
                <w:bCs/>
              </w:rPr>
              <w:t xml:space="preserve"> to clarify the SPS/DG PDSCH </w:t>
            </w:r>
            <w:r w:rsidR="008F2163">
              <w:rPr>
                <w:rFonts w:eastAsia="MS Mincho"/>
                <w:bCs/>
              </w:rPr>
              <w:lastRenderedPageBreak/>
              <w:t>cancelation for linked PDCCH is also applied for G-RNTI/G-CS-RNTI</w:t>
            </w:r>
          </w:p>
        </w:tc>
      </w:tr>
      <w:tr w:rsidR="003F5E17" w14:paraId="5292E0DC" w14:textId="77777777" w:rsidTr="004C3195">
        <w:tc>
          <w:tcPr>
            <w:tcW w:w="2830" w:type="dxa"/>
          </w:tcPr>
          <w:p w14:paraId="6C207B36" w14:textId="67C93FFF" w:rsidR="003F5E17" w:rsidRPr="00837637" w:rsidRDefault="003F5E17" w:rsidP="003F5E17">
            <w:pPr>
              <w:rPr>
                <w:lang w:eastAsia="x-none"/>
              </w:rPr>
            </w:pPr>
            <w:r w:rsidRPr="00837637">
              <w:rPr>
                <w:lang w:eastAsia="x-none"/>
              </w:rPr>
              <w:lastRenderedPageBreak/>
              <w:t>starting drx-InacitivityTimer</w:t>
            </w:r>
          </w:p>
        </w:tc>
        <w:tc>
          <w:tcPr>
            <w:tcW w:w="3261" w:type="dxa"/>
          </w:tcPr>
          <w:p w14:paraId="3523A674" w14:textId="2AC7904E" w:rsidR="003F5E17" w:rsidRDefault="003F5E17" w:rsidP="003F5E17">
            <w:pPr>
              <w:spacing w:after="0"/>
              <w:jc w:val="both"/>
              <w:rPr>
                <w:rFonts w:eastAsia="MS Mincho"/>
                <w:bCs/>
              </w:rPr>
            </w:pPr>
            <w:r w:rsidRPr="00F6708F">
              <w:rPr>
                <w:rFonts w:ascii="Times" w:eastAsia="Batang" w:hAnsi="Times" w:cs="Times"/>
              </w:rPr>
              <w:t>the candidate that ends later in time</w:t>
            </w:r>
          </w:p>
        </w:tc>
        <w:tc>
          <w:tcPr>
            <w:tcW w:w="3538" w:type="dxa"/>
          </w:tcPr>
          <w:p w14:paraId="33B56FE8" w14:textId="6A9D3295" w:rsidR="002A1BB0" w:rsidRDefault="002A1BB0" w:rsidP="003F5E17">
            <w:pPr>
              <w:spacing w:after="0"/>
              <w:jc w:val="both"/>
              <w:rPr>
                <w:rFonts w:eastAsia="MS Mincho"/>
                <w:bCs/>
              </w:rPr>
            </w:pPr>
            <w:r>
              <w:rPr>
                <w:rFonts w:eastAsia="MS Mincho"/>
                <w:bCs/>
              </w:rPr>
              <w:t xml:space="preserve">Although the total active time of UEs with multi-TRP capability is longer than UEs without multi-TRP capability, gNB can </w:t>
            </w:r>
            <w:r w:rsidR="003B1EC3">
              <w:rPr>
                <w:rFonts w:eastAsia="MS Mincho"/>
                <w:bCs/>
              </w:rPr>
              <w:t xml:space="preserve">transmit DL grant within the intersection of </w:t>
            </w:r>
            <w:r w:rsidR="002C1C54">
              <w:rPr>
                <w:rFonts w:eastAsia="MS Mincho"/>
                <w:bCs/>
              </w:rPr>
              <w:t>different UEs’ active time</w:t>
            </w:r>
            <w:r w:rsidR="00A0186C">
              <w:rPr>
                <w:rFonts w:eastAsia="MS Mincho"/>
                <w:bCs/>
              </w:rPr>
              <w:t xml:space="preserve"> to guarantee all UEs receiving same </w:t>
            </w:r>
            <w:r w:rsidR="004C75CE">
              <w:rPr>
                <w:rFonts w:eastAsia="MS Mincho"/>
                <w:bCs/>
              </w:rPr>
              <w:t xml:space="preserve">multicast </w:t>
            </w:r>
            <w:r w:rsidR="00A0186C">
              <w:rPr>
                <w:rFonts w:eastAsia="MS Mincho"/>
                <w:bCs/>
              </w:rPr>
              <w:t>PDSCH</w:t>
            </w:r>
            <w:r w:rsidR="002C1C54">
              <w:rPr>
                <w:rFonts w:eastAsia="MS Mincho"/>
                <w:bCs/>
              </w:rPr>
              <w:t>.</w:t>
            </w:r>
          </w:p>
        </w:tc>
      </w:tr>
    </w:tbl>
    <w:p w14:paraId="256A83D4" w14:textId="129F1FCE" w:rsidR="00846510" w:rsidRDefault="00CD4ADE" w:rsidP="00844730">
      <w:pPr>
        <w:spacing w:after="0"/>
        <w:jc w:val="both"/>
        <w:rPr>
          <w:rFonts w:eastAsia="MS Mincho"/>
          <w:bCs/>
        </w:rPr>
      </w:pPr>
      <w:r>
        <w:rPr>
          <w:rFonts w:eastAsia="MS Mincho"/>
          <w:bCs/>
        </w:rPr>
        <w:t xml:space="preserve">As the </w:t>
      </w:r>
      <w:r w:rsidR="00B34C50">
        <w:rPr>
          <w:rFonts w:eastAsia="MS Mincho"/>
          <w:bCs/>
        </w:rPr>
        <w:t xml:space="preserve">rough </w:t>
      </w:r>
      <w:r w:rsidR="000A43B2">
        <w:rPr>
          <w:rFonts w:eastAsia="MS Mincho"/>
          <w:bCs/>
        </w:rPr>
        <w:t>analysis</w:t>
      </w:r>
      <w:r>
        <w:rPr>
          <w:rFonts w:eastAsia="MS Mincho"/>
          <w:bCs/>
        </w:rPr>
        <w:t xml:space="preserve"> above, although some </w:t>
      </w:r>
      <w:r w:rsidR="003972D4">
        <w:rPr>
          <w:rFonts w:eastAsia="MS Mincho"/>
          <w:bCs/>
        </w:rPr>
        <w:t xml:space="preserve">“reference PDCCH” </w:t>
      </w:r>
      <w:r>
        <w:rPr>
          <w:rFonts w:eastAsia="MS Mincho"/>
          <w:bCs/>
        </w:rPr>
        <w:t xml:space="preserve">issues can be avoided by proper scheduling, these issues </w:t>
      </w:r>
      <w:r w:rsidR="00594A83">
        <w:rPr>
          <w:rFonts w:eastAsia="MS Mincho"/>
          <w:bCs/>
        </w:rPr>
        <w:t xml:space="preserve">still </w:t>
      </w:r>
      <w:r w:rsidR="00A15CC6">
        <w:rPr>
          <w:rFonts w:eastAsia="MS Mincho"/>
          <w:bCs/>
        </w:rPr>
        <w:t>give</w:t>
      </w:r>
      <w:r>
        <w:rPr>
          <w:rFonts w:eastAsia="MS Mincho"/>
          <w:bCs/>
        </w:rPr>
        <w:t xml:space="preserve"> gNB more implementation complexity to consider different UEs’ different “reference PDCCH” </w:t>
      </w:r>
      <w:r w:rsidR="002466FF">
        <w:rPr>
          <w:rFonts w:eastAsia="MS Mincho"/>
          <w:bCs/>
        </w:rPr>
        <w:t>in one MBS group</w:t>
      </w:r>
      <w:r>
        <w:rPr>
          <w:rFonts w:eastAsia="MS Mincho"/>
          <w:bCs/>
        </w:rPr>
        <w:t xml:space="preserve">. In addition, some issues may not be avoided easily, for example the collision between DG PDSCH and SPS PDSCH which will cause the two camps of UEs (with or without PDCCH repetition capability) receive different multicast PDSCHs. Therefore, we think not </w:t>
      </w:r>
      <w:r w:rsidR="00DC3FF5" w:rsidRPr="00DC3FF5">
        <w:rPr>
          <w:rFonts w:eastAsia="MS Mincho"/>
          <w:bCs/>
        </w:rPr>
        <w:t>support multicast PDCCH repetition</w:t>
      </w:r>
      <w:r w:rsidR="00DC3FF5">
        <w:rPr>
          <w:rFonts w:eastAsia="MS Mincho"/>
          <w:bCs/>
        </w:rPr>
        <w:t xml:space="preserve"> is </w:t>
      </w:r>
      <w:r>
        <w:rPr>
          <w:rFonts w:eastAsia="MS Mincho"/>
          <w:bCs/>
        </w:rPr>
        <w:t>the simplest</w:t>
      </w:r>
      <w:r w:rsidR="00DC3FF5">
        <w:rPr>
          <w:rFonts w:eastAsia="MS Mincho"/>
          <w:bCs/>
        </w:rPr>
        <w:t xml:space="preserve"> solution at this stage without further analysis and discussion about the above issues and consequent CRs. </w:t>
      </w:r>
    </w:p>
    <w:p w14:paraId="4741ED8D" w14:textId="6498B996" w:rsidR="00AC646D" w:rsidRPr="00AC646D" w:rsidRDefault="00846510" w:rsidP="00844730">
      <w:pPr>
        <w:spacing w:after="0"/>
        <w:jc w:val="both"/>
        <w:rPr>
          <w:rFonts w:eastAsia="MS Mincho"/>
          <w:bCs/>
        </w:rPr>
      </w:pPr>
      <w:r>
        <w:rPr>
          <w:rFonts w:eastAsia="MS Mincho"/>
          <w:bCs/>
        </w:rPr>
        <w:t>In addition</w:t>
      </w:r>
      <w:r w:rsidR="00AC646D">
        <w:rPr>
          <w:rFonts w:eastAsia="MS Mincho"/>
          <w:bCs/>
        </w:rPr>
        <w:t>,</w:t>
      </w:r>
      <w:r>
        <w:rPr>
          <w:rFonts w:eastAsia="MS Mincho"/>
          <w:bCs/>
        </w:rPr>
        <w:t xml:space="preserve"> if we decide not support multicast DCI for PDCCH repetition,</w:t>
      </w:r>
      <w:r w:rsidR="00AC646D">
        <w:rPr>
          <w:rFonts w:eastAsia="MS Mincho"/>
          <w:bCs/>
        </w:rPr>
        <w:t xml:space="preserve"> the following sentence</w:t>
      </w:r>
      <w:r w:rsidR="00DC3FF5">
        <w:rPr>
          <w:rFonts w:eastAsia="MS Mincho"/>
          <w:bCs/>
        </w:rPr>
        <w:t xml:space="preserve"> in TS 38.331</w:t>
      </w:r>
      <w:r w:rsidR="00AC646D">
        <w:rPr>
          <w:rFonts w:eastAsia="MS Mincho"/>
          <w:bCs/>
        </w:rPr>
        <w:t xml:space="preserve"> needs to be corrected to preclude multicast DCI </w:t>
      </w:r>
      <w:r w:rsidR="0052672E">
        <w:rPr>
          <w:rFonts w:eastAsia="MS Mincho"/>
          <w:bCs/>
        </w:rPr>
        <w:t xml:space="preserve">and a LS </w:t>
      </w:r>
      <w:r w:rsidR="002935B5">
        <w:rPr>
          <w:rFonts w:eastAsia="MS Mincho"/>
          <w:bCs/>
        </w:rPr>
        <w:t xml:space="preserve">send </w:t>
      </w:r>
      <w:r w:rsidR="0052672E">
        <w:rPr>
          <w:rFonts w:eastAsia="MS Mincho"/>
          <w:bCs/>
        </w:rPr>
        <w:t>to RAN2 is</w:t>
      </w:r>
      <w:r w:rsidR="0062269D">
        <w:rPr>
          <w:rFonts w:eastAsia="MS Mincho"/>
          <w:bCs/>
        </w:rPr>
        <w:t xml:space="preserve"> </w:t>
      </w:r>
      <w:r w:rsidR="0052672E">
        <w:rPr>
          <w:rFonts w:eastAsia="MS Mincho"/>
          <w:bCs/>
        </w:rPr>
        <w:t>needed</w:t>
      </w:r>
      <w:r w:rsidR="002F75C5">
        <w:rPr>
          <w:rFonts w:eastAsia="MS Mincho"/>
          <w:bCs/>
        </w:rPr>
        <w:t>.</w:t>
      </w:r>
    </w:p>
    <w:p w14:paraId="070C59ED" w14:textId="089160EC" w:rsidR="00844730" w:rsidRDefault="00844730" w:rsidP="00204D0D">
      <w:pPr>
        <w:spacing w:after="0"/>
        <w:jc w:val="both"/>
        <w:rPr>
          <w:rFonts w:eastAsia="MS Mincho"/>
          <w:b/>
        </w:rPr>
      </w:pPr>
    </w:p>
    <w:tbl>
      <w:tblPr>
        <w:tblStyle w:val="af7"/>
        <w:tblW w:w="0" w:type="auto"/>
        <w:tblLook w:val="04A0" w:firstRow="1" w:lastRow="0" w:firstColumn="1" w:lastColumn="0" w:noHBand="0" w:noVBand="1"/>
      </w:tblPr>
      <w:tblGrid>
        <w:gridCol w:w="9629"/>
      </w:tblGrid>
      <w:tr w:rsidR="00AC646D" w14:paraId="55EB77C0" w14:textId="77777777" w:rsidTr="00AC646D">
        <w:tc>
          <w:tcPr>
            <w:tcW w:w="9629" w:type="dxa"/>
          </w:tcPr>
          <w:p w14:paraId="455DE441" w14:textId="77777777" w:rsidR="00AC646D" w:rsidRPr="00F43A82" w:rsidRDefault="00AC646D" w:rsidP="00AC646D">
            <w:pPr>
              <w:pStyle w:val="TAL"/>
              <w:jc w:val="both"/>
              <w:rPr>
                <w:b/>
                <w:i/>
                <w:szCs w:val="22"/>
                <w:lang w:eastAsia="sv-SE"/>
              </w:rPr>
            </w:pPr>
            <w:r w:rsidRPr="00F43A82">
              <w:rPr>
                <w:b/>
                <w:i/>
                <w:szCs w:val="22"/>
                <w:lang w:eastAsia="sv-SE"/>
              </w:rPr>
              <w:t>SearchSpaceLinkingId</w:t>
            </w:r>
          </w:p>
          <w:p w14:paraId="3E0A73D8" w14:textId="77777777" w:rsidR="00AC646D" w:rsidRPr="00F43A82" w:rsidRDefault="00AC646D" w:rsidP="00AC646D">
            <w:pPr>
              <w:pStyle w:val="TAL"/>
              <w:jc w:val="both"/>
              <w:rPr>
                <w:lang w:eastAsia="zh-CN"/>
              </w:rPr>
            </w:pPr>
            <w:r w:rsidRPr="00F43A82">
              <w:rPr>
                <w:bCs/>
                <w:iCs/>
                <w:szCs w:val="22"/>
                <w:lang w:eastAsia="sv-SE"/>
              </w:rPr>
              <w:t xml:space="preserve">This parameter is used to link two search spaces of same type in the same BWP. If two search spaces have the same </w:t>
            </w:r>
            <w:r w:rsidRPr="00F43A82">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w:t>
            </w:r>
            <w:r w:rsidRPr="00AC646D">
              <w:rPr>
                <w:highlight w:val="yellow"/>
              </w:rPr>
              <w:t xml:space="preserve">The following SS sets </w:t>
            </w:r>
            <w:bookmarkStart w:id="7" w:name="_Hlk130917776"/>
            <w:r w:rsidRPr="00AC646D">
              <w:rPr>
                <w:highlight w:val="yellow"/>
              </w:rPr>
              <w:t>cannot be linked with another SS set for PDCCH repetition</w:t>
            </w:r>
            <w:bookmarkEnd w:id="7"/>
            <w:r w:rsidRPr="00AC646D">
              <w:rPr>
                <w:highlight w:val="yellow"/>
              </w:rPr>
              <w:t xml:space="preserve">: SS set 0, </w:t>
            </w:r>
            <w:r w:rsidRPr="00AC646D">
              <w:rPr>
                <w:i/>
                <w:iCs/>
                <w:highlight w:val="yellow"/>
              </w:rPr>
              <w:t>searchSpaceSIB1</w:t>
            </w:r>
            <w:r w:rsidRPr="00AC646D">
              <w:rPr>
                <w:highlight w:val="yellow"/>
              </w:rPr>
              <w:t xml:space="preserve">, </w:t>
            </w:r>
            <w:r w:rsidRPr="00AC646D">
              <w:rPr>
                <w:i/>
                <w:iCs/>
                <w:highlight w:val="yellow"/>
              </w:rPr>
              <w:t>searchSpaceOtherSystemInformation</w:t>
            </w:r>
            <w:r w:rsidRPr="00AC646D">
              <w:rPr>
                <w:highlight w:val="yellow"/>
              </w:rPr>
              <w:t xml:space="preserve">, </w:t>
            </w:r>
            <w:r w:rsidRPr="00AC646D">
              <w:rPr>
                <w:i/>
                <w:iCs/>
                <w:highlight w:val="yellow"/>
              </w:rPr>
              <w:t>pagingSearchSpace</w:t>
            </w:r>
            <w:r w:rsidRPr="00AC646D">
              <w:rPr>
                <w:highlight w:val="yellow"/>
              </w:rPr>
              <w:t xml:space="preserve">, </w:t>
            </w:r>
            <w:r w:rsidRPr="00AC646D">
              <w:rPr>
                <w:i/>
                <w:iCs/>
                <w:highlight w:val="yellow"/>
              </w:rPr>
              <w:t>ra-SearchSpace</w:t>
            </w:r>
            <w:r w:rsidRPr="00AC646D">
              <w:rPr>
                <w:highlight w:val="yellow"/>
              </w:rPr>
              <w:t xml:space="preserve">, </w:t>
            </w:r>
            <w:r w:rsidRPr="00AC646D">
              <w:rPr>
                <w:rFonts w:eastAsia="Yu Mincho"/>
                <w:i/>
                <w:highlight w:val="yellow"/>
              </w:rPr>
              <w:t>searchSpaceMCCH</w:t>
            </w:r>
            <w:r w:rsidRPr="00AC646D">
              <w:rPr>
                <w:rFonts w:eastAsia="Yu Mincho"/>
                <w:highlight w:val="yellow"/>
              </w:rPr>
              <w:t xml:space="preserve">, </w:t>
            </w:r>
            <w:r w:rsidRPr="00AC646D">
              <w:rPr>
                <w:rFonts w:eastAsia="Yu Mincho"/>
                <w:i/>
                <w:highlight w:val="yellow"/>
              </w:rPr>
              <w:t>searchSpaceMTCH</w:t>
            </w:r>
            <w:r w:rsidRPr="00AC646D">
              <w:rPr>
                <w:highlight w:val="yellow"/>
              </w:rPr>
              <w:t xml:space="preserve">, </w:t>
            </w:r>
            <w:r w:rsidRPr="00AC646D">
              <w:rPr>
                <w:i/>
                <w:iCs/>
                <w:highlight w:val="yellow"/>
              </w:rPr>
              <w:t>peiSearchSpace</w:t>
            </w:r>
            <w:r w:rsidRPr="00AC646D">
              <w:rPr>
                <w:highlight w:val="yellow"/>
              </w:rPr>
              <w:t xml:space="preserve">, and </w:t>
            </w:r>
            <w:r w:rsidRPr="00AC646D">
              <w:rPr>
                <w:i/>
                <w:iCs/>
                <w:highlight w:val="yellow"/>
              </w:rPr>
              <w:t>sdt-SearchSpace</w:t>
            </w:r>
            <w:r w:rsidRPr="00AC646D">
              <w:rPr>
                <w:highlight w:val="yellow"/>
              </w:rPr>
              <w:t>.</w:t>
            </w:r>
            <w:r w:rsidRPr="00F43A82">
              <w:t xml:space="preserve"> SS set configured by </w:t>
            </w:r>
            <w:r w:rsidRPr="00F43A82">
              <w:rPr>
                <w:i/>
                <w:iCs/>
              </w:rPr>
              <w:t>recoverySearchSpaceId</w:t>
            </w:r>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B26432B" w14:textId="162A6006" w:rsidR="00AC646D" w:rsidRPr="00AC646D" w:rsidRDefault="00AC646D" w:rsidP="00AC646D">
            <w:pPr>
              <w:rPr>
                <w:rFonts w:ascii="Arial" w:hAnsi="Arial"/>
                <w:sz w:val="18"/>
              </w:rPr>
            </w:pPr>
            <w:r w:rsidRPr="00AC646D">
              <w:rPr>
                <w:rFonts w:ascii="Arial" w:hAnsi="Arial"/>
                <w:sz w:val="18"/>
              </w:rPr>
              <w:t xml:space="preserve">This parameter is not applicable to search space configured with </w:t>
            </w:r>
            <w:r w:rsidRPr="00AC646D">
              <w:rPr>
                <w:rFonts w:ascii="Arial" w:hAnsi="Arial"/>
                <w:i/>
                <w:iCs/>
                <w:sz w:val="18"/>
              </w:rPr>
              <w:t>dci-FormatsSL</w:t>
            </w:r>
            <w:r w:rsidRPr="00AC646D">
              <w:rPr>
                <w:rFonts w:ascii="Arial" w:hAnsi="Arial"/>
                <w:sz w:val="18"/>
              </w:rPr>
              <w:t xml:space="preserve"> for monitoring format 3-0 or format 3-1 or for monitoring formats 3-0 and format 3-1.</w:t>
            </w:r>
          </w:p>
        </w:tc>
      </w:tr>
    </w:tbl>
    <w:p w14:paraId="4C3FF435" w14:textId="0D0B7956" w:rsidR="00AC646D" w:rsidRDefault="00AC646D" w:rsidP="00204D0D">
      <w:pPr>
        <w:spacing w:after="0"/>
        <w:jc w:val="both"/>
        <w:rPr>
          <w:rFonts w:eastAsia="MS Mincho"/>
          <w:b/>
        </w:rPr>
      </w:pPr>
    </w:p>
    <w:p w14:paraId="3132D8F5" w14:textId="77777777" w:rsidR="001919C1" w:rsidRDefault="001919C1" w:rsidP="001919C1">
      <w:pPr>
        <w:jc w:val="both"/>
        <w:rPr>
          <w:rFonts w:eastAsia="等线"/>
          <w:b/>
          <w:kern w:val="32"/>
        </w:rPr>
      </w:pPr>
      <w:r w:rsidRPr="00915CE1">
        <w:rPr>
          <w:rFonts w:eastAsia="MS Mincho"/>
          <w:b/>
        </w:rPr>
        <w:t xml:space="preserve">Proposal 2. Rel-17 </w:t>
      </w:r>
      <w:r w:rsidRPr="006849B5">
        <w:rPr>
          <w:b/>
          <w:bCs/>
          <w:lang w:eastAsia="zh-CN"/>
        </w:rPr>
        <w:t xml:space="preserve">multi-TRP </w:t>
      </w:r>
      <w:r w:rsidRPr="00915CE1">
        <w:rPr>
          <w:rFonts w:eastAsia="等线"/>
          <w:b/>
          <w:kern w:val="32"/>
        </w:rPr>
        <w:t xml:space="preserve">PDCCH repetition is not supported for </w:t>
      </w:r>
      <w:r w:rsidRPr="00915CE1">
        <w:rPr>
          <w:rFonts w:eastAsia="MS Mincho"/>
          <w:b/>
        </w:rPr>
        <w:t>multicast DCI.</w:t>
      </w:r>
    </w:p>
    <w:p w14:paraId="06BA0121" w14:textId="77777777" w:rsidR="001919C1" w:rsidRPr="001919C1" w:rsidRDefault="001919C1" w:rsidP="001919C1">
      <w:pPr>
        <w:pStyle w:val="aff"/>
        <w:numPr>
          <w:ilvl w:val="0"/>
          <w:numId w:val="26"/>
        </w:numPr>
        <w:ind w:leftChars="0"/>
        <w:jc w:val="both"/>
        <w:rPr>
          <w:rFonts w:eastAsia="等线"/>
          <w:b/>
          <w:kern w:val="32"/>
        </w:rPr>
      </w:pPr>
      <w:r w:rsidRPr="001919C1">
        <w:rPr>
          <w:rFonts w:eastAsia="MS Mincho"/>
          <w:b/>
        </w:rPr>
        <w:t xml:space="preserve">Send a LS to RAN2 to inform that </w:t>
      </w:r>
      <w:r w:rsidRPr="001919C1">
        <w:rPr>
          <w:rFonts w:eastAsia="MS Mincho"/>
          <w:b/>
          <w:i/>
          <w:iCs/>
        </w:rPr>
        <w:t>SearchSpace</w:t>
      </w:r>
      <w:r w:rsidRPr="001919C1">
        <w:rPr>
          <w:rFonts w:eastAsia="MS Mincho"/>
          <w:b/>
        </w:rPr>
        <w:t xml:space="preserve"> in </w:t>
      </w:r>
      <w:r w:rsidRPr="001919C1">
        <w:rPr>
          <w:rFonts w:eastAsia="MS Mincho"/>
          <w:b/>
          <w:i/>
          <w:iCs/>
        </w:rPr>
        <w:t xml:space="preserve">pdcch-ConfigMulticast </w:t>
      </w:r>
      <w:r w:rsidRPr="001919C1">
        <w:rPr>
          <w:rFonts w:eastAsia="MS Mincho"/>
          <w:b/>
        </w:rPr>
        <w:t>cannot be linked with another SS set for PDCCH repetition.</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46EF080F" w:rsidR="00BB397D" w:rsidRDefault="00C62879" w:rsidP="00BB397D">
      <w:pPr>
        <w:overflowPunct w:val="0"/>
        <w:autoSpaceDE w:val="0"/>
        <w:autoSpaceDN w:val="0"/>
        <w:adjustRightInd w:val="0"/>
        <w:spacing w:before="0"/>
        <w:ind w:right="-99"/>
        <w:jc w:val="both"/>
        <w:rPr>
          <w:lang w:eastAsia="zh-CN"/>
        </w:rPr>
      </w:pPr>
      <w:r w:rsidRPr="005B6E70">
        <w:t>In this contribution,</w:t>
      </w:r>
      <w:r w:rsidR="00A02E53" w:rsidRPr="005B6E70">
        <w:t xml:space="preserve"> </w:t>
      </w:r>
      <w:r w:rsidR="000D4AB0">
        <w:rPr>
          <w:lang w:eastAsia="zh-CN"/>
        </w:rPr>
        <w:t xml:space="preserve">the detailed analysis on multi-TRP operation for MBS </w:t>
      </w:r>
      <w:r w:rsidR="006861F7">
        <w:rPr>
          <w:color w:val="000000"/>
          <w:lang w:eastAsia="zh-CN"/>
        </w:rPr>
        <w:t>are discussed</w:t>
      </w:r>
      <w:r w:rsidR="006861F7">
        <w:rPr>
          <w:lang w:eastAsia="zh-CN"/>
        </w:rPr>
        <w:t xml:space="preserve">, and the following </w:t>
      </w:r>
      <w:r w:rsidR="003402BB">
        <w:rPr>
          <w:lang w:eastAsia="zh-CN"/>
        </w:rPr>
        <w:t xml:space="preserve">observations and </w:t>
      </w:r>
      <w:r w:rsidR="006861F7">
        <w:rPr>
          <w:lang w:eastAsia="zh-CN"/>
        </w:rPr>
        <w:t>proposal</w:t>
      </w:r>
      <w:r w:rsidR="006D555C">
        <w:rPr>
          <w:rFonts w:hint="eastAsia"/>
          <w:lang w:eastAsia="zh-CN"/>
        </w:rPr>
        <w:t>s</w:t>
      </w:r>
      <w:r w:rsidR="006861F7">
        <w:rPr>
          <w:lang w:eastAsia="zh-CN"/>
        </w:rPr>
        <w:t xml:space="preserve"> </w:t>
      </w:r>
      <w:r w:rsidR="006D555C">
        <w:rPr>
          <w:lang w:eastAsia="zh-CN"/>
        </w:rPr>
        <w:t>are</w:t>
      </w:r>
      <w:r w:rsidR="006861F7">
        <w:rPr>
          <w:lang w:eastAsia="zh-CN"/>
        </w:rPr>
        <w:t xml:space="preserve"> made.</w:t>
      </w:r>
    </w:p>
    <w:p w14:paraId="4FA2E845" w14:textId="7E9FB497" w:rsidR="00F51EFF" w:rsidRPr="007D7F37" w:rsidRDefault="00F51EFF" w:rsidP="00F51EFF">
      <w:pPr>
        <w:jc w:val="both"/>
        <w:rPr>
          <w:b/>
          <w:bCs/>
          <w:lang w:eastAsia="zh-CN"/>
        </w:rPr>
      </w:pPr>
      <w:r w:rsidRPr="007D7F37">
        <w:rPr>
          <w:b/>
          <w:bCs/>
          <w:lang w:eastAsia="zh-CN"/>
        </w:rPr>
        <w:t>Observation 1</w:t>
      </w:r>
      <w:r>
        <w:rPr>
          <w:b/>
          <w:bCs/>
          <w:lang w:eastAsia="zh-CN"/>
        </w:rPr>
        <w:t>.</w:t>
      </w:r>
      <w:r w:rsidRPr="007D7F37">
        <w:rPr>
          <w:b/>
          <w:bCs/>
          <w:lang w:eastAsia="zh-CN"/>
        </w:rPr>
        <w:t xml:space="preserve"> </w:t>
      </w:r>
      <w:r>
        <w:rPr>
          <w:b/>
          <w:bCs/>
          <w:lang w:eastAsia="zh-CN"/>
        </w:rPr>
        <w:t xml:space="preserve">When joint </w:t>
      </w:r>
      <w:r w:rsidRPr="00D421A5">
        <w:rPr>
          <w:b/>
          <w:bCs/>
          <w:lang w:eastAsia="zh-CN"/>
        </w:rPr>
        <w:t>HARQ-ACK feedback is configured</w:t>
      </w:r>
      <w:r>
        <w:rPr>
          <w:b/>
          <w:bCs/>
          <w:lang w:eastAsia="zh-CN"/>
        </w:rPr>
        <w:t xml:space="preserve"> to Rel-16 multi-DCI based </w:t>
      </w:r>
      <w:r w:rsidRPr="00D421A5">
        <w:rPr>
          <w:b/>
          <w:bCs/>
          <w:lang w:eastAsia="zh-CN"/>
        </w:rPr>
        <w:t>multi-TRP</w:t>
      </w:r>
      <w:r>
        <w:rPr>
          <w:b/>
          <w:bCs/>
          <w:lang w:eastAsia="zh-CN"/>
        </w:rPr>
        <w:t xml:space="preserve"> PDSCH transmission, new multicast HARQ-ACK codebook determination is needed. </w:t>
      </w:r>
    </w:p>
    <w:p w14:paraId="5B14FFB7" w14:textId="5BF02306" w:rsidR="00F51EFF" w:rsidRPr="00AF0008" w:rsidRDefault="00AF0008" w:rsidP="00AF0008">
      <w:pPr>
        <w:jc w:val="both"/>
        <w:rPr>
          <w:b/>
          <w:bCs/>
          <w:lang w:eastAsia="zh-CN"/>
        </w:rPr>
      </w:pPr>
      <w:r w:rsidRPr="007D7F37">
        <w:rPr>
          <w:b/>
          <w:bCs/>
          <w:lang w:eastAsia="zh-CN"/>
        </w:rPr>
        <w:t>Observation 2</w:t>
      </w:r>
      <w:r>
        <w:rPr>
          <w:b/>
          <w:bCs/>
          <w:lang w:eastAsia="zh-CN"/>
        </w:rPr>
        <w:t>.</w:t>
      </w:r>
      <w:r w:rsidRPr="007D7F37">
        <w:rPr>
          <w:b/>
          <w:bCs/>
          <w:lang w:eastAsia="zh-CN"/>
        </w:rPr>
        <w:t xml:space="preserve"> </w:t>
      </w:r>
      <w:r w:rsidRPr="0048682C">
        <w:rPr>
          <w:b/>
          <w:bCs/>
          <w:lang w:eastAsia="zh-CN"/>
        </w:rPr>
        <w:t>Only single-DCI based multi-TRP PDSCH transmission</w:t>
      </w:r>
      <w:r>
        <w:rPr>
          <w:b/>
          <w:bCs/>
          <w:lang w:eastAsia="zh-CN"/>
        </w:rPr>
        <w:t xml:space="preserve"> </w:t>
      </w:r>
      <w:r w:rsidRPr="0048682C">
        <w:rPr>
          <w:b/>
          <w:bCs/>
          <w:lang w:eastAsia="zh-CN"/>
        </w:rPr>
        <w:t>FDM 2b and intra slot TDM 3 can be implemented for MBS.</w:t>
      </w:r>
    </w:p>
    <w:p w14:paraId="02BB03BD" w14:textId="5652E85B" w:rsidR="00CC7FF7" w:rsidRPr="006849B5" w:rsidRDefault="00CC7FF7" w:rsidP="00CC7FF7">
      <w:pPr>
        <w:jc w:val="both"/>
        <w:rPr>
          <w:b/>
          <w:bCs/>
          <w:lang w:eastAsia="zh-CN"/>
        </w:rPr>
      </w:pPr>
      <w:r w:rsidRPr="006849B5">
        <w:rPr>
          <w:b/>
          <w:bCs/>
          <w:lang w:eastAsia="zh-CN"/>
        </w:rPr>
        <w:t>Proposal 1. Rel-16 multi-TRP PDSCH transmission is not supported for MBS.</w:t>
      </w:r>
    </w:p>
    <w:p w14:paraId="02731F77" w14:textId="77777777" w:rsidR="00915CE1" w:rsidRDefault="00CC7FF7" w:rsidP="00915CE1">
      <w:pPr>
        <w:jc w:val="both"/>
        <w:rPr>
          <w:rFonts w:eastAsia="等线"/>
          <w:b/>
          <w:kern w:val="32"/>
        </w:rPr>
      </w:pPr>
      <w:r w:rsidRPr="00915CE1">
        <w:rPr>
          <w:rFonts w:eastAsia="MS Mincho"/>
          <w:b/>
        </w:rPr>
        <w:t xml:space="preserve">Proposal 2. </w:t>
      </w:r>
      <w:r w:rsidR="00915CE1" w:rsidRPr="00915CE1">
        <w:rPr>
          <w:rFonts w:eastAsia="MS Mincho"/>
          <w:b/>
        </w:rPr>
        <w:t xml:space="preserve">Rel-17 </w:t>
      </w:r>
      <w:r w:rsidR="00915CE1" w:rsidRPr="006849B5">
        <w:rPr>
          <w:b/>
          <w:bCs/>
          <w:lang w:eastAsia="zh-CN"/>
        </w:rPr>
        <w:t xml:space="preserve">multi-TRP </w:t>
      </w:r>
      <w:r w:rsidR="00915CE1" w:rsidRPr="00915CE1">
        <w:rPr>
          <w:rFonts w:eastAsia="等线"/>
          <w:b/>
          <w:kern w:val="32"/>
        </w:rPr>
        <w:t xml:space="preserve">PDCCH repetition is not supported for </w:t>
      </w:r>
      <w:r w:rsidR="00915CE1" w:rsidRPr="00915CE1">
        <w:rPr>
          <w:rFonts w:eastAsia="MS Mincho"/>
          <w:b/>
        </w:rPr>
        <w:t>multicast DCI.</w:t>
      </w:r>
    </w:p>
    <w:p w14:paraId="292EC7FD" w14:textId="07EF4D3F" w:rsidR="00CC7FF7" w:rsidRPr="00915CE1" w:rsidRDefault="00CC7FF7" w:rsidP="001919C1">
      <w:pPr>
        <w:pStyle w:val="aff"/>
        <w:numPr>
          <w:ilvl w:val="0"/>
          <w:numId w:val="26"/>
        </w:numPr>
        <w:ind w:leftChars="0"/>
        <w:jc w:val="both"/>
        <w:rPr>
          <w:rFonts w:eastAsia="等线"/>
          <w:b/>
          <w:kern w:val="32"/>
        </w:rPr>
      </w:pPr>
      <w:r w:rsidRPr="00915CE1">
        <w:rPr>
          <w:rFonts w:eastAsia="MS Mincho"/>
          <w:b/>
        </w:rPr>
        <w:t xml:space="preserve">Send a LS to RAN2 to inform that </w:t>
      </w:r>
      <w:r w:rsidRPr="00915CE1">
        <w:rPr>
          <w:rFonts w:eastAsia="MS Mincho"/>
          <w:b/>
          <w:i/>
          <w:iCs/>
        </w:rPr>
        <w:t>SearchSpace</w:t>
      </w:r>
      <w:r w:rsidRPr="00915CE1">
        <w:rPr>
          <w:rFonts w:eastAsia="MS Mincho"/>
          <w:b/>
        </w:rPr>
        <w:t xml:space="preserve"> in </w:t>
      </w:r>
      <w:r w:rsidRPr="00915CE1">
        <w:rPr>
          <w:rFonts w:eastAsia="MS Mincho"/>
          <w:b/>
          <w:i/>
          <w:iCs/>
        </w:rPr>
        <w:t xml:space="preserve">pdcch-ConfigMulticast </w:t>
      </w:r>
      <w:r w:rsidRPr="00915CE1">
        <w:rPr>
          <w:rFonts w:eastAsia="MS Mincho"/>
          <w:b/>
        </w:rPr>
        <w:t>cannot be linked with another SS set for PDCCH repetition.</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Reference</w:t>
      </w:r>
      <w:r w:rsidR="007F1876" w:rsidRPr="005B6E70">
        <w:rPr>
          <w:rFonts w:ascii="Times New Roman" w:eastAsiaTheme="minorEastAsia" w:hAnsi="Times New Roman"/>
          <w:lang w:eastAsia="zh-CN"/>
        </w:rPr>
        <w:t>s</w:t>
      </w:r>
    </w:p>
    <w:p w14:paraId="4A2CB739" w14:textId="7AB3710A" w:rsidR="00971786" w:rsidRPr="00F47526" w:rsidRDefault="003863B4" w:rsidP="00F47526">
      <w:pPr>
        <w:pStyle w:val="aff"/>
        <w:numPr>
          <w:ilvl w:val="0"/>
          <w:numId w:val="6"/>
        </w:numPr>
        <w:ind w:leftChars="0"/>
        <w:jc w:val="both"/>
        <w:rPr>
          <w:rFonts w:ascii="Times New Roman" w:hAnsi="Times New Roman"/>
          <w:lang w:val="x-none" w:eastAsia="zh-CN"/>
        </w:rPr>
      </w:pPr>
      <w:r w:rsidRPr="003863B4">
        <w:rPr>
          <w:rFonts w:ascii="Times New Roman" w:hAnsi="Times New Roman"/>
          <w:lang w:val="x-none" w:eastAsia="zh-CN"/>
        </w:rPr>
        <w:t>R1-2108255 Summary #2 of email discussions [106-e-NR-feMIMO-03] for mTRP PDCCH enhancements</w:t>
      </w:r>
      <w:r w:rsidRPr="003863B4">
        <w:t xml:space="preserve"> </w:t>
      </w:r>
      <w:r w:rsidRPr="003863B4">
        <w:rPr>
          <w:rFonts w:ascii="Times New Roman" w:hAnsi="Times New Roman"/>
          <w:lang w:val="x-none" w:eastAsia="zh-CN"/>
        </w:rPr>
        <w:t>Moderator (Qualcomm)</w:t>
      </w:r>
    </w:p>
    <w:sectPr w:rsidR="00971786" w:rsidRPr="00F47526"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876B" w14:textId="77777777" w:rsidR="00CE6C89" w:rsidRDefault="00CE6C89">
      <w:r>
        <w:separator/>
      </w:r>
    </w:p>
  </w:endnote>
  <w:endnote w:type="continuationSeparator" w:id="0">
    <w:p w14:paraId="7444EE67" w14:textId="77777777" w:rsidR="00CE6C89" w:rsidRDefault="00CE6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4D0F" w14:textId="77777777" w:rsidR="00CE6C89" w:rsidRDefault="00CE6C89">
      <w:r>
        <w:separator/>
      </w:r>
    </w:p>
  </w:footnote>
  <w:footnote w:type="continuationSeparator" w:id="0">
    <w:p w14:paraId="034606BC" w14:textId="77777777" w:rsidR="00CE6C89" w:rsidRDefault="00CE6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2504DB"/>
    <w:multiLevelType w:val="multilevel"/>
    <w:tmpl w:val="1B250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D7017"/>
    <w:multiLevelType w:val="hybridMultilevel"/>
    <w:tmpl w:val="F732BF98"/>
    <w:lvl w:ilvl="0" w:tplc="FBD23D80">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6D0F5A"/>
    <w:multiLevelType w:val="hybridMultilevel"/>
    <w:tmpl w:val="537A06F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9563993">
    <w:abstractNumId w:val="24"/>
  </w:num>
  <w:num w:numId="2" w16cid:durableId="1961179608">
    <w:abstractNumId w:val="16"/>
  </w:num>
  <w:num w:numId="3" w16cid:durableId="844367446">
    <w:abstractNumId w:val="0"/>
  </w:num>
  <w:num w:numId="4" w16cid:durableId="1719011147">
    <w:abstractNumId w:val="11"/>
  </w:num>
  <w:num w:numId="5" w16cid:durableId="79985180">
    <w:abstractNumId w:val="7"/>
    <w:lvlOverride w:ilvl="0">
      <w:startOverride w:val="1"/>
    </w:lvlOverride>
  </w:num>
  <w:num w:numId="6" w16cid:durableId="245458039">
    <w:abstractNumId w:val="8"/>
  </w:num>
  <w:num w:numId="7" w16cid:durableId="1860463696">
    <w:abstractNumId w:val="22"/>
  </w:num>
  <w:num w:numId="8" w16cid:durableId="66464455">
    <w:abstractNumId w:val="21"/>
  </w:num>
  <w:num w:numId="9" w16cid:durableId="1009408692">
    <w:abstractNumId w:val="5"/>
  </w:num>
  <w:num w:numId="10" w16cid:durableId="1585871156">
    <w:abstractNumId w:val="4"/>
  </w:num>
  <w:num w:numId="11" w16cid:durableId="904950444">
    <w:abstractNumId w:val="2"/>
  </w:num>
  <w:num w:numId="12" w16cid:durableId="998656342">
    <w:abstractNumId w:val="14"/>
  </w:num>
  <w:num w:numId="13" w16cid:durableId="2041472618">
    <w:abstractNumId w:val="19"/>
  </w:num>
  <w:num w:numId="14" w16cid:durableId="1226994130">
    <w:abstractNumId w:val="20"/>
  </w:num>
  <w:num w:numId="15" w16cid:durableId="917860463">
    <w:abstractNumId w:val="5"/>
  </w:num>
  <w:num w:numId="16" w16cid:durableId="1797404521">
    <w:abstractNumId w:val="6"/>
  </w:num>
  <w:num w:numId="17" w16cid:durableId="847796794">
    <w:abstractNumId w:val="15"/>
  </w:num>
  <w:num w:numId="18" w16cid:durableId="831214435">
    <w:abstractNumId w:val="13"/>
  </w:num>
  <w:num w:numId="19" w16cid:durableId="1025639356">
    <w:abstractNumId w:val="9"/>
  </w:num>
  <w:num w:numId="20" w16cid:durableId="1781030789">
    <w:abstractNumId w:val="1"/>
  </w:num>
  <w:num w:numId="21" w16cid:durableId="277685965">
    <w:abstractNumId w:val="18"/>
  </w:num>
  <w:num w:numId="22" w16cid:durableId="1760519446">
    <w:abstractNumId w:val="10"/>
  </w:num>
  <w:num w:numId="23" w16cid:durableId="756172650">
    <w:abstractNumId w:val="3"/>
  </w:num>
  <w:num w:numId="24" w16cid:durableId="550923553">
    <w:abstractNumId w:val="12"/>
  </w:num>
  <w:num w:numId="25" w16cid:durableId="1618367218">
    <w:abstractNumId w:val="17"/>
  </w:num>
  <w:num w:numId="26" w16cid:durableId="58212345">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64D"/>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5B6"/>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5A4"/>
    <w:rsid w:val="00505421"/>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520"/>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88C"/>
    <w:rsid w:val="00E02A0D"/>
    <w:rsid w:val="00E03183"/>
    <w:rsid w:val="00E03306"/>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5C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paragraph" w:customStyle="1" w:styleId="CRCoverPage">
    <w:name w:val="CR Cover Page"/>
    <w:qFormat/>
    <w:rsid w:val="00970E97"/>
    <w:pPr>
      <w:spacing w:before="0" w:after="120"/>
      <w:ind w:left="0" w:firstLine="0"/>
    </w:pPr>
    <w:rPr>
      <w:rFonts w:ascii="Arial" w:eastAsiaTheme="minorEastAsia" w:hAnsi="Arial"/>
      <w:lang w:val="en-GB" w:eastAsia="en-US"/>
    </w:rPr>
  </w:style>
  <w:style w:type="character" w:customStyle="1" w:styleId="TALCar">
    <w:name w:val="TAL Car"/>
    <w:link w:val="TAL"/>
    <w:qFormat/>
    <w:rsid w:val="00AC646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006257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59365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967368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4154</TotalTime>
  <Pages>5</Pages>
  <Words>1776</Words>
  <Characters>10126</Characters>
  <Application>Microsoft Office Word</Application>
  <DocSecurity>0</DocSecurity>
  <Lines>84</Lines>
  <Paragraphs>23</Paragraphs>
  <ScaleCrop>false</ScaleCrop>
  <Company>CMCC</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3808</cp:revision>
  <cp:lastPrinted>2013-04-02T02:18:00Z</cp:lastPrinted>
  <dcterms:created xsi:type="dcterms:W3CDTF">2019-08-16T08:26:00Z</dcterms:created>
  <dcterms:modified xsi:type="dcterms:W3CDTF">2023-04-07T08:21:00Z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